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EE" w:rsidRDefault="007718EB">
      <w:pPr>
        <w:spacing w:line="600" w:lineRule="exact"/>
        <w:rPr>
          <w:rFonts w:ascii="黑体" w:eastAsia="黑体" w:hAnsi="黑体"/>
          <w:sz w:val="32"/>
          <w:szCs w:val="32"/>
        </w:rPr>
      </w:pPr>
      <w:bookmarkStart w:id="0" w:name="_GoBack"/>
      <w:bookmarkEnd w:id="0"/>
      <w:r>
        <w:rPr>
          <w:rFonts w:ascii="黑体" w:eastAsia="黑体" w:hAnsi="黑体" w:hint="eastAsia"/>
          <w:sz w:val="32"/>
          <w:szCs w:val="32"/>
        </w:rPr>
        <w:t>附件</w:t>
      </w:r>
      <w:r w:rsidR="00447B94">
        <w:rPr>
          <w:rFonts w:ascii="黑体" w:eastAsia="黑体" w:hAnsi="黑体" w:hint="eastAsia"/>
          <w:sz w:val="32"/>
          <w:szCs w:val="32"/>
        </w:rPr>
        <w:t>2</w:t>
      </w:r>
      <w:r>
        <w:rPr>
          <w:rFonts w:ascii="黑体" w:eastAsia="黑体" w:hAnsi="黑体" w:hint="eastAsia"/>
          <w:sz w:val="32"/>
          <w:szCs w:val="32"/>
        </w:rPr>
        <w:t>：</w:t>
      </w:r>
    </w:p>
    <w:p w:rsidR="004813EE" w:rsidRDefault="004813EE" w:rsidP="00594FC3">
      <w:pPr>
        <w:spacing w:afterLines="15"/>
        <w:rPr>
          <w:rFonts w:eastAsia="微软简标宋"/>
          <w:spacing w:val="12"/>
          <w:w w:val="99"/>
          <w:sz w:val="44"/>
        </w:rPr>
      </w:pPr>
    </w:p>
    <w:p w:rsidR="004813EE" w:rsidRDefault="007718EB" w:rsidP="00594FC3">
      <w:pPr>
        <w:spacing w:afterLines="15"/>
        <w:jc w:val="center"/>
        <w:rPr>
          <w:rFonts w:eastAsia="微软简标宋"/>
          <w:spacing w:val="12"/>
          <w:w w:val="99"/>
          <w:sz w:val="44"/>
        </w:rPr>
      </w:pPr>
      <w:r>
        <w:rPr>
          <w:rFonts w:eastAsia="微软简标宋" w:hint="eastAsia"/>
          <w:spacing w:val="52"/>
          <w:w w:val="99"/>
          <w:sz w:val="52"/>
        </w:rPr>
        <w:t>东莞市工业旅游示范点</w:t>
      </w:r>
      <w:r>
        <w:rPr>
          <w:rFonts w:eastAsia="微软简标宋" w:hint="eastAsia"/>
          <w:spacing w:val="52"/>
          <w:w w:val="99"/>
          <w:sz w:val="52"/>
        </w:rPr>
        <w:t>(</w:t>
      </w:r>
      <w:r>
        <w:rPr>
          <w:rFonts w:eastAsia="微软简标宋" w:hint="eastAsia"/>
          <w:spacing w:val="52"/>
          <w:w w:val="99"/>
          <w:sz w:val="52"/>
        </w:rPr>
        <w:t>区</w:t>
      </w:r>
      <w:r>
        <w:rPr>
          <w:rFonts w:eastAsia="微软简标宋" w:hint="eastAsia"/>
          <w:spacing w:val="52"/>
          <w:w w:val="99"/>
          <w:sz w:val="52"/>
        </w:rPr>
        <w:t>)</w:t>
      </w:r>
    </w:p>
    <w:p w:rsidR="00D43376" w:rsidRDefault="007718EB" w:rsidP="00594FC3">
      <w:pPr>
        <w:spacing w:afterLines="15"/>
        <w:jc w:val="center"/>
        <w:rPr>
          <w:rFonts w:eastAsia="微软简标宋"/>
          <w:spacing w:val="52"/>
          <w:w w:val="99"/>
          <w:sz w:val="52"/>
        </w:rPr>
      </w:pPr>
      <w:r>
        <w:rPr>
          <w:rFonts w:eastAsia="微软简标宋" w:hint="eastAsia"/>
          <w:spacing w:val="52"/>
          <w:w w:val="99"/>
          <w:sz w:val="52"/>
        </w:rPr>
        <w:t>申请报告书</w:t>
      </w:r>
    </w:p>
    <w:p w:rsidR="00E2375F" w:rsidRDefault="00E2375F" w:rsidP="00594FC3">
      <w:pPr>
        <w:spacing w:afterLines="15"/>
        <w:jc w:val="center"/>
        <w:rPr>
          <w:rFonts w:ascii="仿宋_GB2312" w:eastAsia="仿宋_GB2312"/>
          <w:spacing w:val="52"/>
          <w:w w:val="99"/>
          <w:sz w:val="32"/>
          <w:szCs w:val="32"/>
        </w:rPr>
      </w:pPr>
    </w:p>
    <w:p w:rsidR="00E2375F" w:rsidRDefault="00E2375F" w:rsidP="00594FC3">
      <w:pPr>
        <w:spacing w:afterLines="15"/>
        <w:rPr>
          <w:rFonts w:eastAsia="微软简标宋"/>
          <w:spacing w:val="52"/>
          <w:w w:val="99"/>
          <w:sz w:val="52"/>
        </w:rPr>
      </w:pPr>
    </w:p>
    <w:p w:rsidR="00E2375F" w:rsidRDefault="00E2375F" w:rsidP="00594FC3">
      <w:pPr>
        <w:spacing w:afterLines="15"/>
        <w:rPr>
          <w:rFonts w:eastAsia="微软简标宋"/>
          <w:spacing w:val="52"/>
          <w:w w:val="99"/>
          <w:sz w:val="52"/>
        </w:rPr>
      </w:pPr>
    </w:p>
    <w:p w:rsidR="00E2375F" w:rsidRDefault="00E2375F" w:rsidP="00594FC3">
      <w:pPr>
        <w:spacing w:afterLines="15"/>
        <w:rPr>
          <w:rFonts w:eastAsia="微软简标宋"/>
          <w:spacing w:val="52"/>
          <w:w w:val="99"/>
          <w:sz w:val="52"/>
        </w:rPr>
      </w:pPr>
    </w:p>
    <w:p w:rsidR="004813EE" w:rsidRDefault="007718EB">
      <w:pPr>
        <w:spacing w:line="324" w:lineRule="auto"/>
        <w:ind w:leftChars="600" w:left="1260"/>
        <w:rPr>
          <w:rFonts w:ascii="仿宋_GB2312" w:eastAsia="仿宋_GB2312"/>
          <w:b/>
          <w:spacing w:val="4"/>
          <w:w w:val="99"/>
          <w:sz w:val="32"/>
          <w:u w:val="single"/>
        </w:rPr>
      </w:pPr>
      <w:r>
        <w:rPr>
          <w:rFonts w:ascii="仿宋_GB2312" w:eastAsia="仿宋_GB2312" w:hint="eastAsia"/>
          <w:b/>
          <w:spacing w:val="4"/>
          <w:w w:val="99"/>
          <w:sz w:val="32"/>
        </w:rPr>
        <w:t>申报单位:</w:t>
      </w:r>
      <w:r>
        <w:rPr>
          <w:rFonts w:ascii="仿宋_GB2312" w:eastAsia="仿宋_GB2312" w:hint="eastAsia"/>
          <w:b/>
          <w:spacing w:val="4"/>
          <w:w w:val="99"/>
          <w:sz w:val="32"/>
          <w:u w:val="single"/>
        </w:rPr>
        <w:t xml:space="preserve">                           </w:t>
      </w:r>
    </w:p>
    <w:p w:rsidR="004813EE" w:rsidRDefault="007718EB">
      <w:pPr>
        <w:spacing w:line="324" w:lineRule="auto"/>
        <w:ind w:leftChars="600" w:left="1260"/>
        <w:rPr>
          <w:rFonts w:ascii="仿宋_GB2312" w:eastAsia="仿宋_GB2312"/>
          <w:spacing w:val="4"/>
          <w:w w:val="99"/>
          <w:sz w:val="32"/>
          <w:u w:val="single"/>
        </w:rPr>
      </w:pPr>
      <w:r>
        <w:rPr>
          <w:rFonts w:ascii="仿宋_GB2312" w:eastAsia="仿宋_GB2312" w:hint="eastAsia"/>
          <w:b/>
          <w:spacing w:val="4"/>
          <w:w w:val="99"/>
          <w:sz w:val="32"/>
        </w:rPr>
        <w:t>推荐单位:</w:t>
      </w:r>
      <w:r>
        <w:rPr>
          <w:rFonts w:ascii="仿宋_GB2312" w:eastAsia="仿宋_GB2312" w:hint="eastAsia"/>
          <w:spacing w:val="4"/>
          <w:w w:val="99"/>
          <w:sz w:val="32"/>
          <w:u w:val="single"/>
        </w:rPr>
        <w:t xml:space="preserve">                           </w:t>
      </w:r>
    </w:p>
    <w:p w:rsidR="004813EE" w:rsidRDefault="004813EE" w:rsidP="00594FC3">
      <w:pPr>
        <w:spacing w:afterLines="15"/>
        <w:rPr>
          <w:rFonts w:ascii="仿宋_GB2312" w:eastAsia="仿宋_GB2312"/>
          <w:spacing w:val="4"/>
          <w:w w:val="99"/>
          <w:sz w:val="32"/>
        </w:rPr>
      </w:pPr>
    </w:p>
    <w:p w:rsidR="00AB5B50" w:rsidRDefault="00AB5B50" w:rsidP="00594FC3">
      <w:pPr>
        <w:spacing w:afterLines="15"/>
        <w:rPr>
          <w:rFonts w:ascii="仿宋_GB2312" w:eastAsia="仿宋_GB2312"/>
          <w:spacing w:val="4"/>
          <w:w w:val="99"/>
          <w:sz w:val="32"/>
        </w:rPr>
      </w:pPr>
    </w:p>
    <w:p w:rsidR="00D43376" w:rsidRDefault="00D43376" w:rsidP="00594FC3">
      <w:pPr>
        <w:spacing w:afterLines="15"/>
        <w:rPr>
          <w:rFonts w:ascii="仿宋_GB2312" w:eastAsia="仿宋_GB2312"/>
          <w:spacing w:val="4"/>
          <w:w w:val="99"/>
          <w:sz w:val="32"/>
        </w:rPr>
      </w:pPr>
    </w:p>
    <w:p w:rsidR="00E2375F" w:rsidRDefault="00E2375F" w:rsidP="00594FC3">
      <w:pPr>
        <w:spacing w:afterLines="15"/>
        <w:rPr>
          <w:rFonts w:ascii="仿宋_GB2312" w:eastAsia="仿宋_GB2312"/>
          <w:spacing w:val="4"/>
          <w:w w:val="99"/>
          <w:sz w:val="32"/>
        </w:rPr>
      </w:pPr>
    </w:p>
    <w:p w:rsidR="00E2375F" w:rsidRDefault="007718EB" w:rsidP="00594FC3">
      <w:pPr>
        <w:spacing w:afterLines="15"/>
        <w:jc w:val="center"/>
        <w:rPr>
          <w:rFonts w:ascii="仿宋_GB2312" w:eastAsia="仿宋_GB2312"/>
          <w:b/>
          <w:spacing w:val="4"/>
          <w:w w:val="99"/>
          <w:sz w:val="32"/>
        </w:rPr>
      </w:pPr>
      <w:r>
        <w:rPr>
          <w:rFonts w:ascii="仿宋_GB2312" w:eastAsia="仿宋_GB2312" w:hint="eastAsia"/>
          <w:b/>
          <w:spacing w:val="4"/>
          <w:w w:val="99"/>
          <w:sz w:val="32"/>
        </w:rPr>
        <w:t>东莞市文化广电旅游体育局编制</w:t>
      </w:r>
    </w:p>
    <w:p w:rsidR="00E2375F" w:rsidRDefault="00E2375F" w:rsidP="00594FC3">
      <w:pPr>
        <w:spacing w:afterLines="15"/>
        <w:rPr>
          <w:sz w:val="32"/>
        </w:rPr>
      </w:pPr>
    </w:p>
    <w:p w:rsidR="00E2375F" w:rsidRDefault="00E2375F" w:rsidP="00594FC3">
      <w:pPr>
        <w:spacing w:afterLines="15"/>
        <w:rPr>
          <w:sz w:val="32"/>
        </w:rPr>
      </w:pPr>
    </w:p>
    <w:p w:rsidR="00E2375F" w:rsidRDefault="00E2375F" w:rsidP="00594FC3">
      <w:pPr>
        <w:spacing w:afterLines="15"/>
        <w:rPr>
          <w:sz w:val="32"/>
        </w:rPr>
      </w:pPr>
    </w:p>
    <w:p w:rsidR="00E2375F" w:rsidRDefault="00E2375F" w:rsidP="00594FC3">
      <w:pPr>
        <w:spacing w:afterLines="15"/>
        <w:rPr>
          <w:sz w:val="32"/>
        </w:rPr>
      </w:pPr>
    </w:p>
    <w:p w:rsidR="00E2375F" w:rsidRDefault="00E2375F" w:rsidP="00594FC3">
      <w:pPr>
        <w:spacing w:afterLines="15"/>
        <w:rPr>
          <w:sz w:val="32"/>
        </w:rPr>
      </w:pPr>
    </w:p>
    <w:p w:rsidR="00E2375F" w:rsidRDefault="007718EB" w:rsidP="00594FC3">
      <w:pPr>
        <w:spacing w:afterLines="15"/>
        <w:rPr>
          <w:rFonts w:ascii="黑体" w:eastAsia="黑体" w:hAnsi="黑体"/>
          <w:sz w:val="32"/>
        </w:rPr>
      </w:pPr>
      <w:r>
        <w:rPr>
          <w:rFonts w:ascii="黑体" w:eastAsia="黑体" w:hAnsi="黑体" w:hint="eastAsia"/>
          <w:sz w:val="32"/>
        </w:rPr>
        <w:lastRenderedPageBreak/>
        <w:t>一、申报单位情况</w:t>
      </w:r>
    </w:p>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559"/>
        <w:gridCol w:w="2268"/>
        <w:gridCol w:w="567"/>
        <w:gridCol w:w="1560"/>
        <w:gridCol w:w="2268"/>
      </w:tblGrid>
      <w:tr w:rsidR="004813EE" w:rsidTr="00057A06">
        <w:trPr>
          <w:trHeight w:val="759"/>
          <w:jc w:val="center"/>
        </w:trPr>
        <w:tc>
          <w:tcPr>
            <w:tcW w:w="1276"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 w:val="24"/>
              </w:rPr>
            </w:pPr>
            <w:r>
              <w:rPr>
                <w:rFonts w:hint="eastAsia"/>
                <w:sz w:val="24"/>
              </w:rPr>
              <w:t>申报单位</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 w:val="24"/>
              </w:rPr>
            </w:pPr>
            <w:r>
              <w:rPr>
                <w:rFonts w:hint="eastAsia"/>
                <w:sz w:val="24"/>
              </w:rPr>
              <w:t>负责人</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r>
      <w:tr w:rsidR="004813EE" w:rsidTr="00057A06">
        <w:trPr>
          <w:trHeight w:val="759"/>
          <w:jc w:val="center"/>
        </w:trPr>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rsidP="00594FC3">
            <w:pPr>
              <w:spacing w:afterLines="5" w:line="360" w:lineRule="exact"/>
              <w:jc w:val="center"/>
              <w:rPr>
                <w:sz w:val="24"/>
              </w:rPr>
            </w:pPr>
            <w:r>
              <w:rPr>
                <w:rFonts w:hint="eastAsia"/>
                <w:sz w:val="24"/>
              </w:rPr>
              <w:t>单位性质</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769F6" w:rsidRDefault="007718EB" w:rsidP="00594FC3">
            <w:pPr>
              <w:spacing w:afterLines="5" w:line="360" w:lineRule="exact"/>
              <w:jc w:val="center"/>
              <w:rPr>
                <w:sz w:val="24"/>
              </w:rPr>
            </w:pPr>
            <w:r>
              <w:rPr>
                <w:rFonts w:hint="eastAsia"/>
                <w:sz w:val="24"/>
              </w:rPr>
              <w:t>国有</w:t>
            </w:r>
            <w:r>
              <w:rPr>
                <w:rFonts w:hint="eastAsia"/>
                <w:sz w:val="24"/>
              </w:rPr>
              <w:t xml:space="preserve"> </w:t>
            </w:r>
            <w:r>
              <w:rPr>
                <w:rFonts w:hint="eastAsia"/>
                <w:sz w:val="24"/>
              </w:rPr>
              <w:t>□</w:t>
            </w:r>
            <w:r>
              <w:rPr>
                <w:rFonts w:hint="eastAsia"/>
                <w:sz w:val="24"/>
              </w:rPr>
              <w:t xml:space="preserve">    </w:t>
            </w:r>
            <w:r>
              <w:rPr>
                <w:rFonts w:hint="eastAsia"/>
                <w:sz w:val="24"/>
              </w:rPr>
              <w:t>民营</w:t>
            </w:r>
            <w:r>
              <w:rPr>
                <w:rFonts w:hint="eastAsia"/>
                <w:sz w:val="24"/>
              </w:rPr>
              <w:t xml:space="preserve"> </w:t>
            </w:r>
            <w:r>
              <w:rPr>
                <w:rFonts w:hint="eastAsia"/>
                <w:sz w:val="24"/>
              </w:rPr>
              <w:t>□</w:t>
            </w:r>
            <w:r>
              <w:rPr>
                <w:rFonts w:hint="eastAsia"/>
                <w:sz w:val="24"/>
              </w:rPr>
              <w:t xml:space="preserve">    </w:t>
            </w:r>
            <w:r>
              <w:rPr>
                <w:rFonts w:hint="eastAsia"/>
                <w:sz w:val="24"/>
              </w:rPr>
              <w:t>外资</w:t>
            </w:r>
            <w:r>
              <w:rPr>
                <w:rFonts w:hint="eastAsia"/>
                <w:sz w:val="24"/>
              </w:rPr>
              <w:t xml:space="preserve"> </w:t>
            </w:r>
            <w:r>
              <w:rPr>
                <w:rFonts w:hint="eastAsia"/>
                <w:sz w:val="24"/>
              </w:rPr>
              <w:t>□</w:t>
            </w:r>
          </w:p>
          <w:p w:rsidR="000769F6" w:rsidRDefault="007718EB" w:rsidP="00594FC3">
            <w:pPr>
              <w:spacing w:afterLines="5" w:line="360" w:lineRule="exact"/>
              <w:jc w:val="center"/>
              <w:rPr>
                <w:sz w:val="24"/>
              </w:rPr>
            </w:pPr>
            <w:r>
              <w:rPr>
                <w:rFonts w:hint="eastAsia"/>
                <w:sz w:val="24"/>
              </w:rPr>
              <w:t>中外合资</w:t>
            </w:r>
            <w:r>
              <w:rPr>
                <w:rFonts w:hint="eastAsia"/>
                <w:sz w:val="24"/>
              </w:rPr>
              <w:t xml:space="preserve"> </w:t>
            </w:r>
            <w:r>
              <w:rPr>
                <w:rFonts w:hint="eastAsia"/>
                <w:sz w:val="24"/>
              </w:rPr>
              <w:t>□</w:t>
            </w:r>
            <w:r>
              <w:rPr>
                <w:rFonts w:hint="eastAsia"/>
                <w:sz w:val="24"/>
              </w:rPr>
              <w:t xml:space="preserve">    </w:t>
            </w:r>
            <w:r>
              <w:rPr>
                <w:rFonts w:hint="eastAsia"/>
                <w:sz w:val="24"/>
              </w:rPr>
              <w:t>事业单位</w:t>
            </w:r>
            <w:r>
              <w:rPr>
                <w:rFonts w:hint="eastAsia"/>
                <w:sz w:val="24"/>
              </w:rPr>
              <w:t xml:space="preserve"> </w:t>
            </w:r>
            <w:r>
              <w:rPr>
                <w:rFonts w:hint="eastAsia"/>
                <w:sz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 w:val="24"/>
              </w:rPr>
            </w:pPr>
            <w:r>
              <w:rPr>
                <w:rFonts w:hint="eastAsia"/>
                <w:sz w:val="24"/>
              </w:rPr>
              <w:t>主管部门</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r>
      <w:tr w:rsidR="004813EE" w:rsidTr="00057A06">
        <w:trPr>
          <w:trHeight w:val="579"/>
          <w:jc w:val="center"/>
        </w:trPr>
        <w:tc>
          <w:tcPr>
            <w:tcW w:w="1276" w:type="dxa"/>
            <w:vMerge w:val="restart"/>
            <w:tcBorders>
              <w:top w:val="single" w:sz="4" w:space="0" w:color="auto"/>
              <w:left w:val="single" w:sz="4" w:space="0" w:color="auto"/>
              <w:right w:val="single" w:sz="4" w:space="0" w:color="auto"/>
            </w:tcBorders>
            <w:vAlign w:val="center"/>
          </w:tcPr>
          <w:p w:rsidR="004813EE" w:rsidRDefault="007718EB" w:rsidP="00594FC3">
            <w:pPr>
              <w:spacing w:afterLines="5" w:line="360" w:lineRule="exact"/>
              <w:jc w:val="center"/>
              <w:rPr>
                <w:sz w:val="24"/>
              </w:rPr>
            </w:pPr>
            <w:r>
              <w:rPr>
                <w:rFonts w:hint="eastAsia"/>
                <w:sz w:val="24"/>
              </w:rPr>
              <w:t>通讯地址</w:t>
            </w:r>
          </w:p>
        </w:tc>
        <w:tc>
          <w:tcPr>
            <w:tcW w:w="4394" w:type="dxa"/>
            <w:gridSpan w:val="3"/>
            <w:vMerge w:val="restart"/>
            <w:tcBorders>
              <w:top w:val="single" w:sz="4" w:space="0" w:color="auto"/>
              <w:left w:val="single" w:sz="4" w:space="0" w:color="auto"/>
              <w:right w:val="single" w:sz="4" w:space="0" w:color="auto"/>
            </w:tcBorders>
            <w:vAlign w:val="center"/>
          </w:tcPr>
          <w:p w:rsidR="000769F6" w:rsidRDefault="000769F6" w:rsidP="00594FC3">
            <w:pPr>
              <w:spacing w:afterLines="5" w:line="360" w:lineRule="exact"/>
              <w:jc w:val="center"/>
              <w:rPr>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769F6" w:rsidRDefault="007718EB" w:rsidP="00594FC3">
            <w:pPr>
              <w:spacing w:afterLines="5" w:line="360" w:lineRule="exact"/>
              <w:jc w:val="center"/>
              <w:rPr>
                <w:sz w:val="24"/>
              </w:rPr>
            </w:pPr>
            <w:r>
              <w:rPr>
                <w:rFonts w:hint="eastAsia"/>
                <w:sz w:val="24"/>
              </w:rPr>
              <w:t>联系人</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r>
      <w:tr w:rsidR="004813EE" w:rsidTr="00057A06">
        <w:trPr>
          <w:trHeight w:val="519"/>
          <w:jc w:val="center"/>
        </w:trPr>
        <w:tc>
          <w:tcPr>
            <w:tcW w:w="1276" w:type="dxa"/>
            <w:vMerge/>
            <w:tcBorders>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4394" w:type="dxa"/>
            <w:gridSpan w:val="3"/>
            <w:vMerge/>
            <w:tcBorders>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 w:val="24"/>
              </w:rPr>
            </w:pPr>
            <w:r>
              <w:rPr>
                <w:rFonts w:hint="eastAsia"/>
                <w:sz w:val="24"/>
              </w:rPr>
              <w:t>联系电话</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 w:val="24"/>
              </w:rPr>
            </w:pPr>
          </w:p>
        </w:tc>
      </w:tr>
      <w:tr w:rsidR="004813EE" w:rsidTr="00057A06">
        <w:trPr>
          <w:trHeight w:val="737"/>
          <w:jc w:val="center"/>
        </w:trPr>
        <w:tc>
          <w:tcPr>
            <w:tcW w:w="1276" w:type="dxa"/>
            <w:vMerge w:val="restart"/>
            <w:tcBorders>
              <w:top w:val="single" w:sz="4" w:space="0" w:color="auto"/>
              <w:left w:val="single" w:sz="4" w:space="0" w:color="auto"/>
              <w:right w:val="single" w:sz="4" w:space="0" w:color="auto"/>
            </w:tcBorders>
            <w:vAlign w:val="center"/>
          </w:tcPr>
          <w:p w:rsidR="004813EE" w:rsidRDefault="007718EB" w:rsidP="00594FC3">
            <w:pPr>
              <w:spacing w:afterLines="5" w:line="360" w:lineRule="exact"/>
              <w:jc w:val="center"/>
              <w:rPr>
                <w:sz w:val="24"/>
              </w:rPr>
            </w:pPr>
            <w:r>
              <w:rPr>
                <w:rFonts w:hint="eastAsia"/>
                <w:sz w:val="24"/>
              </w:rPr>
              <w:t>基本情况</w:t>
            </w:r>
          </w:p>
        </w:tc>
        <w:tc>
          <w:tcPr>
            <w:tcW w:w="1559" w:type="dxa"/>
            <w:tcBorders>
              <w:top w:val="single" w:sz="4" w:space="0" w:color="auto"/>
              <w:left w:val="single" w:sz="4" w:space="0" w:color="auto"/>
              <w:bottom w:val="single" w:sz="4" w:space="0" w:color="auto"/>
              <w:right w:val="single" w:sz="4" w:space="0" w:color="auto"/>
            </w:tcBorders>
            <w:vAlign w:val="center"/>
          </w:tcPr>
          <w:p w:rsidR="000769F6" w:rsidRDefault="007718EB" w:rsidP="00594FC3">
            <w:pPr>
              <w:spacing w:afterLines="5" w:line="360" w:lineRule="exact"/>
              <w:jc w:val="center"/>
              <w:rPr>
                <w:szCs w:val="21"/>
              </w:rPr>
            </w:pPr>
            <w:r>
              <w:rPr>
                <w:rFonts w:hint="eastAsia"/>
                <w:szCs w:val="21"/>
              </w:rPr>
              <w:t>总投资（万元）</w:t>
            </w:r>
          </w:p>
        </w:tc>
        <w:tc>
          <w:tcPr>
            <w:tcW w:w="2268" w:type="dxa"/>
            <w:tcBorders>
              <w:top w:val="single" w:sz="4" w:space="0" w:color="auto"/>
              <w:left w:val="single" w:sz="4" w:space="0" w:color="auto"/>
              <w:bottom w:val="single" w:sz="4" w:space="0" w:color="auto"/>
              <w:right w:val="single" w:sz="4" w:space="0" w:color="auto"/>
            </w:tcBorders>
            <w:vAlign w:val="center"/>
          </w:tcPr>
          <w:p w:rsidR="000769F6" w:rsidRDefault="000769F6" w:rsidP="00594FC3">
            <w:pPr>
              <w:spacing w:afterLines="5" w:line="360" w:lineRule="exact"/>
              <w:jc w:val="center"/>
              <w:rPr>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年营业额（万元）</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r>
      <w:tr w:rsidR="004813EE" w:rsidTr="00057A06">
        <w:trPr>
          <w:trHeight w:val="737"/>
          <w:jc w:val="center"/>
        </w:trPr>
        <w:tc>
          <w:tcPr>
            <w:tcW w:w="1276" w:type="dxa"/>
            <w:vMerge/>
            <w:tcBorders>
              <w:left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年利润（万元）</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员工总人数</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r>
      <w:tr w:rsidR="004813EE" w:rsidTr="00057A06">
        <w:trPr>
          <w:trHeight w:val="737"/>
          <w:jc w:val="center"/>
        </w:trPr>
        <w:tc>
          <w:tcPr>
            <w:tcW w:w="1276" w:type="dxa"/>
            <w:vMerge/>
            <w:tcBorders>
              <w:left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管理人员人数</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从事旅游接待人数</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r>
      <w:tr w:rsidR="004813EE" w:rsidTr="00057A06">
        <w:trPr>
          <w:trHeight w:val="818"/>
          <w:jc w:val="center"/>
        </w:trPr>
        <w:tc>
          <w:tcPr>
            <w:tcW w:w="1276" w:type="dxa"/>
            <w:vMerge/>
            <w:tcBorders>
              <w:left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依托城镇</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beforeLines="15" w:line="240" w:lineRule="exact"/>
              <w:jc w:val="center"/>
              <w:rPr>
                <w:sz w:val="18"/>
                <w:szCs w:val="21"/>
              </w:rPr>
            </w:pPr>
            <w:r>
              <w:rPr>
                <w:rFonts w:hint="eastAsia"/>
                <w:szCs w:val="21"/>
              </w:rPr>
              <w:t>依托火车站、汽车站名称与距离</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r>
      <w:tr w:rsidR="004813EE" w:rsidTr="00057A06">
        <w:trPr>
          <w:trHeight w:val="737"/>
          <w:jc w:val="center"/>
        </w:trPr>
        <w:tc>
          <w:tcPr>
            <w:tcW w:w="1276" w:type="dxa"/>
            <w:vMerge/>
            <w:tcBorders>
              <w:left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单日可接待</w:t>
            </w:r>
          </w:p>
          <w:p w:rsidR="00E2375F" w:rsidRDefault="007718EB" w:rsidP="00594FC3">
            <w:pPr>
              <w:spacing w:afterLines="5" w:line="360" w:lineRule="exact"/>
              <w:jc w:val="center"/>
              <w:rPr>
                <w:szCs w:val="21"/>
              </w:rPr>
            </w:pPr>
            <w:r>
              <w:rPr>
                <w:rFonts w:hint="eastAsia"/>
                <w:szCs w:val="21"/>
              </w:rPr>
              <w:t>游客人数</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年均接待游客人数</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r>
      <w:tr w:rsidR="004813EE" w:rsidTr="00057A06">
        <w:trPr>
          <w:trHeight w:val="737"/>
          <w:jc w:val="center"/>
        </w:trPr>
        <w:tc>
          <w:tcPr>
            <w:tcW w:w="1276" w:type="dxa"/>
            <w:vMerge/>
            <w:tcBorders>
              <w:left w:val="single" w:sz="4" w:space="0" w:color="auto"/>
              <w:right w:val="single" w:sz="4" w:space="0" w:color="auto"/>
            </w:tcBorders>
            <w:vAlign w:val="center"/>
          </w:tcPr>
          <w:p w:rsidR="00E2375F" w:rsidRDefault="00E2375F" w:rsidP="00594FC3">
            <w:pPr>
              <w:spacing w:afterLines="5" w:line="360" w:lineRule="exact"/>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门票价格（元）</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2375F" w:rsidRDefault="007718EB" w:rsidP="00594FC3">
            <w:pPr>
              <w:spacing w:afterLines="5" w:line="360" w:lineRule="exact"/>
              <w:jc w:val="center"/>
              <w:rPr>
                <w:szCs w:val="21"/>
              </w:rPr>
            </w:pPr>
            <w:r>
              <w:rPr>
                <w:rFonts w:hint="eastAsia"/>
                <w:szCs w:val="21"/>
              </w:rPr>
              <w:t>年均旅游接待利润</w:t>
            </w:r>
          </w:p>
          <w:p w:rsidR="00E2375F" w:rsidRDefault="007718EB" w:rsidP="00594FC3">
            <w:pPr>
              <w:spacing w:afterLines="5" w:line="360" w:lineRule="exact"/>
              <w:jc w:val="center"/>
              <w:rPr>
                <w:szCs w:val="21"/>
              </w:rPr>
            </w:pPr>
            <w:r>
              <w:rPr>
                <w:rFonts w:hint="eastAsia"/>
                <w:szCs w:val="21"/>
              </w:rPr>
              <w:t>（万元）</w:t>
            </w:r>
          </w:p>
        </w:tc>
        <w:tc>
          <w:tcPr>
            <w:tcW w:w="2268" w:type="dxa"/>
            <w:tcBorders>
              <w:top w:val="single" w:sz="4" w:space="0" w:color="auto"/>
              <w:left w:val="single" w:sz="4" w:space="0" w:color="auto"/>
              <w:bottom w:val="single" w:sz="4" w:space="0" w:color="auto"/>
              <w:right w:val="single" w:sz="4" w:space="0" w:color="auto"/>
            </w:tcBorders>
            <w:vAlign w:val="center"/>
          </w:tcPr>
          <w:p w:rsidR="00E2375F" w:rsidRDefault="00E2375F" w:rsidP="00594FC3">
            <w:pPr>
              <w:spacing w:afterLines="5" w:line="360" w:lineRule="exact"/>
              <w:jc w:val="center"/>
              <w:rPr>
                <w:szCs w:val="21"/>
              </w:rPr>
            </w:pPr>
          </w:p>
        </w:tc>
      </w:tr>
      <w:tr w:rsidR="004813EE" w:rsidTr="00057A06">
        <w:trPr>
          <w:trHeight w:val="2555"/>
          <w:jc w:val="center"/>
        </w:trPr>
        <w:tc>
          <w:tcPr>
            <w:tcW w:w="1276" w:type="dxa"/>
            <w:tcBorders>
              <w:left w:val="single" w:sz="4" w:space="0" w:color="auto"/>
              <w:bottom w:val="single" w:sz="4" w:space="0" w:color="auto"/>
              <w:right w:val="single" w:sz="4" w:space="0" w:color="auto"/>
            </w:tcBorders>
            <w:vAlign w:val="center"/>
          </w:tcPr>
          <w:p w:rsidR="004813EE" w:rsidRDefault="007718EB" w:rsidP="00594FC3">
            <w:pPr>
              <w:spacing w:afterLines="5" w:line="360" w:lineRule="exact"/>
              <w:jc w:val="center"/>
              <w:rPr>
                <w:sz w:val="24"/>
              </w:rPr>
            </w:pPr>
            <w:r>
              <w:rPr>
                <w:rFonts w:hint="eastAsia"/>
                <w:szCs w:val="21"/>
              </w:rPr>
              <w:t>申报详细范围与面积（</w:t>
            </w:r>
            <w:proofErr w:type="gramStart"/>
            <w:r>
              <w:rPr>
                <w:rFonts w:hint="eastAsia"/>
                <w:szCs w:val="21"/>
              </w:rPr>
              <w:t>需附图</w:t>
            </w:r>
            <w:proofErr w:type="gramEnd"/>
            <w:r>
              <w:rPr>
                <w:rFonts w:hint="eastAsia"/>
                <w:szCs w:val="21"/>
              </w:rPr>
              <w:t>说明）</w:t>
            </w:r>
          </w:p>
        </w:tc>
        <w:tc>
          <w:tcPr>
            <w:tcW w:w="8222" w:type="dxa"/>
            <w:gridSpan w:val="5"/>
            <w:tcBorders>
              <w:top w:val="single" w:sz="4" w:space="0" w:color="auto"/>
              <w:left w:val="single" w:sz="4" w:space="0" w:color="auto"/>
              <w:bottom w:val="single" w:sz="4" w:space="0" w:color="auto"/>
              <w:right w:val="single" w:sz="4" w:space="0" w:color="auto"/>
            </w:tcBorders>
            <w:vAlign w:val="center"/>
          </w:tcPr>
          <w:p w:rsidR="000769F6" w:rsidRDefault="000769F6" w:rsidP="00594FC3">
            <w:pPr>
              <w:spacing w:afterLines="5" w:line="360" w:lineRule="exact"/>
              <w:jc w:val="center"/>
              <w:rPr>
                <w:szCs w:val="21"/>
              </w:rPr>
            </w:pPr>
          </w:p>
        </w:tc>
      </w:tr>
      <w:tr w:rsidR="004813EE" w:rsidTr="00057A06">
        <w:trPr>
          <w:cantSplit/>
          <w:trHeight w:val="3116"/>
          <w:jc w:val="center"/>
        </w:trPr>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520" w:lineRule="exact"/>
              <w:jc w:val="center"/>
              <w:rPr>
                <w:sz w:val="24"/>
              </w:rPr>
            </w:pPr>
            <w:r>
              <w:rPr>
                <w:rFonts w:hint="eastAsia"/>
                <w:sz w:val="24"/>
              </w:rPr>
              <w:t>旅游资源概况及活动项目</w:t>
            </w:r>
          </w:p>
        </w:tc>
        <w:tc>
          <w:tcPr>
            <w:tcW w:w="8222" w:type="dxa"/>
            <w:gridSpan w:val="5"/>
            <w:tcBorders>
              <w:top w:val="single" w:sz="4" w:space="0" w:color="auto"/>
              <w:left w:val="single" w:sz="4" w:space="0" w:color="auto"/>
              <w:bottom w:val="single" w:sz="4" w:space="0" w:color="auto"/>
              <w:right w:val="single" w:sz="4" w:space="0" w:color="auto"/>
            </w:tcBorders>
          </w:tcPr>
          <w:p w:rsidR="004813EE" w:rsidRDefault="004813EE">
            <w:pPr>
              <w:spacing w:line="520" w:lineRule="exact"/>
              <w:rPr>
                <w:sz w:val="24"/>
              </w:rPr>
            </w:pPr>
          </w:p>
          <w:p w:rsidR="004813EE" w:rsidRDefault="004813EE">
            <w:pPr>
              <w:spacing w:line="520" w:lineRule="exact"/>
              <w:rPr>
                <w:sz w:val="24"/>
              </w:rPr>
            </w:pPr>
          </w:p>
          <w:p w:rsidR="004813EE" w:rsidRDefault="004813EE">
            <w:pPr>
              <w:spacing w:line="520" w:lineRule="exact"/>
              <w:rPr>
                <w:sz w:val="24"/>
              </w:rPr>
            </w:pPr>
          </w:p>
          <w:p w:rsidR="004813EE" w:rsidRDefault="004813EE">
            <w:pPr>
              <w:spacing w:line="520" w:lineRule="exact"/>
              <w:rPr>
                <w:sz w:val="24"/>
              </w:rPr>
            </w:pPr>
          </w:p>
          <w:p w:rsidR="004813EE" w:rsidRDefault="004813EE">
            <w:pPr>
              <w:spacing w:line="520" w:lineRule="exact"/>
              <w:rPr>
                <w:sz w:val="24"/>
              </w:rPr>
            </w:pPr>
          </w:p>
          <w:p w:rsidR="004813EE" w:rsidRDefault="004813EE">
            <w:pPr>
              <w:spacing w:line="520" w:lineRule="exact"/>
              <w:rPr>
                <w:sz w:val="24"/>
              </w:rPr>
            </w:pPr>
          </w:p>
          <w:p w:rsidR="004813EE" w:rsidRDefault="004813EE">
            <w:pPr>
              <w:rPr>
                <w:sz w:val="24"/>
              </w:rPr>
            </w:pPr>
          </w:p>
        </w:tc>
      </w:tr>
    </w:tbl>
    <w:p w:rsidR="004813EE" w:rsidRDefault="007718EB">
      <w:pPr>
        <w:rPr>
          <w:rFonts w:ascii="黑体" w:eastAsia="黑体"/>
          <w:sz w:val="32"/>
          <w:szCs w:val="32"/>
        </w:rPr>
      </w:pPr>
      <w:r>
        <w:rPr>
          <w:rFonts w:ascii="黑体" w:eastAsia="黑体" w:hint="eastAsia"/>
          <w:sz w:val="32"/>
          <w:szCs w:val="32"/>
        </w:rPr>
        <w:lastRenderedPageBreak/>
        <w:t>二、申报推荐评选情况</w:t>
      </w:r>
    </w:p>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985"/>
        <w:gridCol w:w="1559"/>
        <w:gridCol w:w="1559"/>
        <w:gridCol w:w="1276"/>
        <w:gridCol w:w="1843"/>
      </w:tblGrid>
      <w:tr w:rsidR="004813EE" w:rsidTr="00057A06">
        <w:trPr>
          <w:cantSplit/>
          <w:trHeight w:val="935"/>
          <w:jc w:val="center"/>
        </w:trPr>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300" w:lineRule="exact"/>
              <w:jc w:val="center"/>
              <w:rPr>
                <w:sz w:val="24"/>
              </w:rPr>
            </w:pPr>
            <w:r>
              <w:rPr>
                <w:rFonts w:hint="eastAsia"/>
                <w:sz w:val="24"/>
              </w:rPr>
              <w:t>单位自查</w:t>
            </w:r>
          </w:p>
          <w:p w:rsidR="004813EE" w:rsidRDefault="007718EB">
            <w:pPr>
              <w:spacing w:line="300" w:lineRule="exact"/>
              <w:jc w:val="center"/>
              <w:rPr>
                <w:sz w:val="24"/>
              </w:rPr>
            </w:pPr>
            <w:r>
              <w:rPr>
                <w:rFonts w:hint="eastAsia"/>
                <w:sz w:val="24"/>
              </w:rPr>
              <w:t>得</w:t>
            </w:r>
            <w:r>
              <w:rPr>
                <w:sz w:val="24"/>
              </w:rPr>
              <w:t xml:space="preserve"> </w:t>
            </w:r>
            <w:r>
              <w:rPr>
                <w:rFonts w:hint="eastAsia"/>
                <w:sz w:val="24"/>
              </w:rPr>
              <w:t>分</w:t>
            </w:r>
          </w:p>
        </w:tc>
        <w:tc>
          <w:tcPr>
            <w:tcW w:w="1985" w:type="dxa"/>
            <w:tcBorders>
              <w:top w:val="single" w:sz="4" w:space="0" w:color="auto"/>
              <w:left w:val="single" w:sz="4" w:space="0" w:color="auto"/>
              <w:bottom w:val="single" w:sz="4" w:space="0" w:color="auto"/>
              <w:right w:val="single" w:sz="4" w:space="0" w:color="auto"/>
            </w:tcBorders>
            <w:vAlign w:val="center"/>
          </w:tcPr>
          <w:p w:rsidR="004813EE" w:rsidRDefault="004813EE">
            <w:pPr>
              <w:spacing w:line="288" w:lineRule="auto"/>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300" w:lineRule="exact"/>
              <w:jc w:val="center"/>
              <w:rPr>
                <w:sz w:val="24"/>
              </w:rPr>
            </w:pPr>
            <w:r>
              <w:rPr>
                <w:rFonts w:hint="eastAsia"/>
                <w:sz w:val="24"/>
              </w:rPr>
              <w:t>镇街（园区）初评得分</w:t>
            </w:r>
          </w:p>
        </w:tc>
        <w:tc>
          <w:tcPr>
            <w:tcW w:w="1559" w:type="dxa"/>
            <w:tcBorders>
              <w:top w:val="single" w:sz="4" w:space="0" w:color="auto"/>
              <w:left w:val="single" w:sz="4" w:space="0" w:color="auto"/>
              <w:bottom w:val="single" w:sz="4" w:space="0" w:color="auto"/>
              <w:right w:val="single" w:sz="4" w:space="0" w:color="auto"/>
            </w:tcBorders>
            <w:vAlign w:val="center"/>
          </w:tcPr>
          <w:p w:rsidR="004813EE" w:rsidRDefault="004813EE">
            <w:pPr>
              <w:spacing w:line="28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300" w:lineRule="exact"/>
              <w:jc w:val="center"/>
              <w:rPr>
                <w:sz w:val="24"/>
              </w:rPr>
            </w:pPr>
            <w:r>
              <w:rPr>
                <w:rFonts w:hint="eastAsia"/>
                <w:sz w:val="24"/>
              </w:rPr>
              <w:t>市评选组</w:t>
            </w:r>
          </w:p>
          <w:p w:rsidR="004813EE" w:rsidRDefault="007718EB">
            <w:pPr>
              <w:spacing w:line="300" w:lineRule="exact"/>
              <w:jc w:val="center"/>
              <w:rPr>
                <w:sz w:val="24"/>
              </w:rPr>
            </w:pPr>
            <w:r>
              <w:rPr>
                <w:rFonts w:hint="eastAsia"/>
                <w:sz w:val="24"/>
              </w:rPr>
              <w:t>终评得分</w:t>
            </w:r>
          </w:p>
        </w:tc>
        <w:tc>
          <w:tcPr>
            <w:tcW w:w="1843" w:type="dxa"/>
            <w:tcBorders>
              <w:top w:val="single" w:sz="4" w:space="0" w:color="auto"/>
              <w:left w:val="single" w:sz="4" w:space="0" w:color="auto"/>
              <w:bottom w:val="single" w:sz="4" w:space="0" w:color="auto"/>
              <w:right w:val="single" w:sz="4" w:space="0" w:color="auto"/>
            </w:tcBorders>
            <w:vAlign w:val="center"/>
          </w:tcPr>
          <w:p w:rsidR="004813EE" w:rsidRDefault="004813EE">
            <w:pPr>
              <w:spacing w:line="288" w:lineRule="auto"/>
              <w:jc w:val="center"/>
              <w:rPr>
                <w:sz w:val="24"/>
              </w:rPr>
            </w:pPr>
          </w:p>
        </w:tc>
      </w:tr>
      <w:tr w:rsidR="004813EE" w:rsidTr="00057A06">
        <w:trPr>
          <w:cantSplit/>
          <w:trHeight w:val="3372"/>
          <w:jc w:val="center"/>
        </w:trPr>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520" w:lineRule="exact"/>
              <w:jc w:val="center"/>
              <w:rPr>
                <w:sz w:val="24"/>
              </w:rPr>
            </w:pPr>
            <w:r>
              <w:rPr>
                <w:rFonts w:hint="eastAsia"/>
                <w:sz w:val="24"/>
              </w:rPr>
              <w:t>申报单位承诺意见</w:t>
            </w:r>
          </w:p>
        </w:tc>
        <w:tc>
          <w:tcPr>
            <w:tcW w:w="8222" w:type="dxa"/>
            <w:gridSpan w:val="5"/>
            <w:tcBorders>
              <w:top w:val="single" w:sz="4" w:space="0" w:color="auto"/>
              <w:left w:val="single" w:sz="4" w:space="0" w:color="auto"/>
              <w:bottom w:val="single" w:sz="4" w:space="0" w:color="auto"/>
              <w:right w:val="single" w:sz="4" w:space="0" w:color="auto"/>
            </w:tcBorders>
          </w:tcPr>
          <w:p w:rsidR="004813EE" w:rsidRDefault="004813EE">
            <w:pPr>
              <w:rPr>
                <w:sz w:val="24"/>
              </w:rPr>
            </w:pPr>
          </w:p>
          <w:p w:rsidR="004813EE" w:rsidRDefault="007718EB">
            <w:pPr>
              <w:rPr>
                <w:sz w:val="24"/>
              </w:rPr>
            </w:pPr>
            <w:r>
              <w:rPr>
                <w:rFonts w:hint="eastAsia"/>
                <w:sz w:val="24"/>
              </w:rPr>
              <w:t>我单位郑重承诺：</w:t>
            </w:r>
          </w:p>
          <w:p w:rsidR="004813EE" w:rsidRDefault="007718EB">
            <w:pPr>
              <w:ind w:firstLineChars="200" w:firstLine="480"/>
              <w:rPr>
                <w:sz w:val="24"/>
              </w:rPr>
            </w:pPr>
            <w:r>
              <w:rPr>
                <w:rFonts w:hint="eastAsia"/>
                <w:sz w:val="24"/>
              </w:rPr>
              <w:t>此次申报东莞市工业旅游示范点（区）所填写情况和提供资料真实无误，并愿意承担因材料不实而产生的责任和后果，同意按照有关程序和要求开展评选工作。</w:t>
            </w:r>
          </w:p>
          <w:p w:rsidR="004813EE" w:rsidRDefault="004813EE">
            <w:pPr>
              <w:jc w:val="left"/>
              <w:rPr>
                <w:sz w:val="24"/>
              </w:rPr>
            </w:pPr>
          </w:p>
          <w:p w:rsidR="004813EE" w:rsidRDefault="004813EE">
            <w:pPr>
              <w:jc w:val="left"/>
              <w:rPr>
                <w:sz w:val="24"/>
              </w:rPr>
            </w:pPr>
          </w:p>
          <w:p w:rsidR="004813EE" w:rsidRDefault="007718EB">
            <w:pPr>
              <w:wordWrap w:val="0"/>
              <w:jc w:val="right"/>
              <w:rPr>
                <w:rFonts w:ascii="宋体" w:hAnsi="宋体"/>
                <w:sz w:val="24"/>
              </w:rPr>
            </w:pPr>
            <w:r>
              <w:rPr>
                <w:rFonts w:ascii="宋体" w:hAnsi="宋体" w:hint="eastAsia"/>
                <w:sz w:val="24"/>
              </w:rPr>
              <w:t xml:space="preserve">单位负责人签字：                  </w:t>
            </w:r>
          </w:p>
          <w:p w:rsidR="004813EE" w:rsidRDefault="007718EB">
            <w:pPr>
              <w:ind w:right="1440"/>
              <w:jc w:val="center"/>
              <w:rPr>
                <w:rFonts w:ascii="宋体" w:hAnsi="宋体"/>
                <w:sz w:val="24"/>
              </w:rPr>
            </w:pPr>
            <w:r>
              <w:rPr>
                <w:rFonts w:ascii="宋体" w:hAnsi="宋体" w:hint="eastAsia"/>
                <w:sz w:val="24"/>
              </w:rPr>
              <w:t xml:space="preserve">                                              （盖章）</w:t>
            </w:r>
          </w:p>
          <w:p w:rsidR="004813EE" w:rsidRDefault="007718EB">
            <w:pPr>
              <w:jc w:val="right"/>
              <w:rPr>
                <w:sz w:val="24"/>
              </w:rPr>
            </w:pPr>
            <w:r>
              <w:rPr>
                <w:rFonts w:ascii="宋体" w:hAnsi="宋体" w:hint="eastAsia"/>
                <w:sz w:val="24"/>
              </w:rPr>
              <w:t>年   月   日</w:t>
            </w:r>
          </w:p>
        </w:tc>
      </w:tr>
      <w:tr w:rsidR="004813EE" w:rsidTr="00057A06">
        <w:trPr>
          <w:cantSplit/>
          <w:trHeight w:val="3817"/>
          <w:jc w:val="center"/>
        </w:trPr>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520" w:lineRule="exact"/>
              <w:jc w:val="center"/>
              <w:rPr>
                <w:sz w:val="24"/>
              </w:rPr>
            </w:pPr>
            <w:r>
              <w:rPr>
                <w:rFonts w:hint="eastAsia"/>
                <w:sz w:val="24"/>
              </w:rPr>
              <w:t>镇街（园区）推荐意见</w:t>
            </w:r>
          </w:p>
        </w:tc>
        <w:tc>
          <w:tcPr>
            <w:tcW w:w="8222" w:type="dxa"/>
            <w:gridSpan w:val="5"/>
            <w:tcBorders>
              <w:top w:val="single" w:sz="4" w:space="0" w:color="auto"/>
              <w:left w:val="single" w:sz="4" w:space="0" w:color="auto"/>
              <w:bottom w:val="single" w:sz="4" w:space="0" w:color="auto"/>
              <w:right w:val="single" w:sz="4" w:space="0" w:color="auto"/>
            </w:tcBorders>
          </w:tcPr>
          <w:p w:rsidR="004813EE" w:rsidRDefault="004813EE">
            <w:pPr>
              <w:rPr>
                <w:sz w:val="24"/>
              </w:rPr>
            </w:pPr>
          </w:p>
          <w:p w:rsidR="004813EE" w:rsidRDefault="007718EB">
            <w:pPr>
              <w:rPr>
                <w:sz w:val="24"/>
              </w:rPr>
            </w:pPr>
            <w:r>
              <w:rPr>
                <w:rFonts w:hint="eastAsia"/>
                <w:sz w:val="24"/>
              </w:rPr>
              <w:t>东莞市文化广电旅游体育局：</w:t>
            </w:r>
          </w:p>
          <w:p w:rsidR="004813EE" w:rsidRDefault="007718EB">
            <w:pPr>
              <w:spacing w:line="252" w:lineRule="auto"/>
              <w:ind w:firstLine="573"/>
              <w:rPr>
                <w:rFonts w:ascii="宋体" w:hAnsi="宋体"/>
                <w:sz w:val="24"/>
              </w:rPr>
            </w:pPr>
            <w:r>
              <w:rPr>
                <w:rFonts w:ascii="宋体" w:hAnsi="宋体" w:hint="eastAsia"/>
                <w:sz w:val="24"/>
              </w:rPr>
              <w:t>根据《东莞市工业旅游示范点（区）评选办法（试行）》、《东莞市工业旅游示范点（区）评选定标准及评分规则》，经</w:t>
            </w:r>
            <w:r>
              <w:rPr>
                <w:rFonts w:ascii="宋体" w:hAnsi="宋体" w:hint="eastAsia"/>
                <w:sz w:val="24"/>
                <w:u w:val="single"/>
              </w:rPr>
              <w:t xml:space="preserve">                           </w:t>
            </w:r>
            <w:r>
              <w:rPr>
                <w:rFonts w:ascii="宋体" w:hAnsi="宋体" w:hint="eastAsia"/>
                <w:sz w:val="24"/>
              </w:rPr>
              <w:t>单位自查申报，</w:t>
            </w:r>
            <w:r>
              <w:rPr>
                <w:rFonts w:ascii="宋体" w:hAnsi="宋体" w:hint="eastAsia"/>
                <w:sz w:val="24"/>
                <w:u w:val="single"/>
              </w:rPr>
              <w:t xml:space="preserve">                         （部门）</w:t>
            </w:r>
            <w:r>
              <w:rPr>
                <w:rFonts w:ascii="宋体" w:hAnsi="宋体" w:hint="eastAsia"/>
                <w:sz w:val="24"/>
              </w:rPr>
              <w:t>审核和初评，认为合格，同意推荐该单位申报“东莞市工业旅游示范点（区）”，请组织评选认定。</w:t>
            </w:r>
          </w:p>
          <w:p w:rsidR="004813EE" w:rsidRDefault="004813EE">
            <w:pPr>
              <w:spacing w:line="252" w:lineRule="auto"/>
              <w:rPr>
                <w:rFonts w:ascii="宋体" w:hAnsi="宋体"/>
                <w:sz w:val="24"/>
              </w:rPr>
            </w:pPr>
          </w:p>
          <w:p w:rsidR="004813EE" w:rsidRDefault="007718EB">
            <w:pPr>
              <w:wordWrap w:val="0"/>
              <w:ind w:firstLine="570"/>
              <w:jc w:val="right"/>
              <w:rPr>
                <w:rFonts w:ascii="宋体" w:hAnsi="宋体"/>
                <w:sz w:val="24"/>
              </w:rPr>
            </w:pPr>
            <w:r>
              <w:rPr>
                <w:rFonts w:ascii="宋体" w:hAnsi="宋体" w:hint="eastAsia"/>
                <w:sz w:val="24"/>
              </w:rPr>
              <w:t xml:space="preserve">推荐单位：                   </w:t>
            </w:r>
          </w:p>
          <w:p w:rsidR="004813EE" w:rsidRDefault="007718EB">
            <w:pPr>
              <w:ind w:firstLine="570"/>
              <w:jc w:val="center"/>
              <w:rPr>
                <w:rFonts w:ascii="宋体" w:hAnsi="宋体"/>
                <w:sz w:val="24"/>
              </w:rPr>
            </w:pPr>
            <w:r>
              <w:rPr>
                <w:rFonts w:ascii="宋体" w:hAnsi="宋体" w:hint="eastAsia"/>
                <w:sz w:val="24"/>
              </w:rPr>
              <w:t xml:space="preserve">                            （盖章）</w:t>
            </w:r>
          </w:p>
          <w:p w:rsidR="004813EE" w:rsidRDefault="007718EB" w:rsidP="00594FC3">
            <w:pPr>
              <w:spacing w:afterLines="25"/>
              <w:ind w:firstLine="5652"/>
              <w:jc w:val="center"/>
              <w:rPr>
                <w:sz w:val="24"/>
              </w:rPr>
            </w:pPr>
            <w:r>
              <w:rPr>
                <w:rFonts w:ascii="宋体" w:hAnsi="宋体" w:hint="eastAsia"/>
                <w:sz w:val="24"/>
              </w:rPr>
              <w:t>年   月   日</w:t>
            </w:r>
          </w:p>
        </w:tc>
      </w:tr>
      <w:tr w:rsidR="004813EE" w:rsidTr="00057A06">
        <w:trPr>
          <w:cantSplit/>
          <w:trHeight w:val="3655"/>
          <w:jc w:val="center"/>
        </w:trPr>
        <w:tc>
          <w:tcPr>
            <w:tcW w:w="1276" w:type="dxa"/>
            <w:tcBorders>
              <w:top w:val="single" w:sz="4" w:space="0" w:color="auto"/>
              <w:left w:val="single" w:sz="4" w:space="0" w:color="auto"/>
              <w:bottom w:val="single" w:sz="4" w:space="0" w:color="auto"/>
              <w:right w:val="single" w:sz="4" w:space="0" w:color="auto"/>
            </w:tcBorders>
            <w:vAlign w:val="center"/>
          </w:tcPr>
          <w:p w:rsidR="004813EE" w:rsidRDefault="007718EB">
            <w:pPr>
              <w:spacing w:line="520" w:lineRule="exact"/>
              <w:jc w:val="center"/>
              <w:rPr>
                <w:sz w:val="24"/>
              </w:rPr>
            </w:pPr>
            <w:r>
              <w:rPr>
                <w:rFonts w:hint="eastAsia"/>
                <w:sz w:val="24"/>
              </w:rPr>
              <w:t>市评选组意见</w:t>
            </w:r>
          </w:p>
        </w:tc>
        <w:tc>
          <w:tcPr>
            <w:tcW w:w="8222" w:type="dxa"/>
            <w:gridSpan w:val="5"/>
            <w:tcBorders>
              <w:top w:val="single" w:sz="4" w:space="0" w:color="auto"/>
              <w:left w:val="single" w:sz="4" w:space="0" w:color="auto"/>
              <w:bottom w:val="single" w:sz="4" w:space="0" w:color="auto"/>
              <w:right w:val="single" w:sz="4" w:space="0" w:color="auto"/>
            </w:tcBorders>
          </w:tcPr>
          <w:p w:rsidR="004813EE" w:rsidRDefault="004813EE">
            <w:pPr>
              <w:rPr>
                <w:sz w:val="24"/>
              </w:rPr>
            </w:pPr>
          </w:p>
          <w:p w:rsidR="004813EE" w:rsidRDefault="004813EE">
            <w:pPr>
              <w:rPr>
                <w:sz w:val="24"/>
              </w:rPr>
            </w:pPr>
          </w:p>
          <w:p w:rsidR="004813EE" w:rsidRDefault="007718EB">
            <w:pPr>
              <w:rPr>
                <w:sz w:val="24"/>
              </w:rPr>
            </w:pPr>
            <w:r>
              <w:rPr>
                <w:rFonts w:hint="eastAsia"/>
                <w:sz w:val="24"/>
              </w:rPr>
              <w:t xml:space="preserve">  </w:t>
            </w:r>
            <w:r>
              <w:rPr>
                <w:rFonts w:hint="eastAsia"/>
                <w:sz w:val="24"/>
              </w:rPr>
              <w:t>经现场评分，该申报单位符合</w:t>
            </w:r>
            <w:r>
              <w:rPr>
                <w:rFonts w:ascii="宋体" w:hAnsi="宋体" w:hint="eastAsia"/>
                <w:sz w:val="24"/>
              </w:rPr>
              <w:t>东莞市工业旅游示范点（区）的评选标准。</w:t>
            </w:r>
          </w:p>
          <w:p w:rsidR="004813EE" w:rsidRDefault="004813EE">
            <w:pPr>
              <w:rPr>
                <w:sz w:val="24"/>
              </w:rPr>
            </w:pPr>
          </w:p>
          <w:p w:rsidR="004813EE" w:rsidRDefault="004813EE">
            <w:pPr>
              <w:rPr>
                <w:sz w:val="24"/>
              </w:rPr>
            </w:pPr>
          </w:p>
          <w:p w:rsidR="004813EE" w:rsidRDefault="004813EE">
            <w:pPr>
              <w:rPr>
                <w:sz w:val="24"/>
              </w:rPr>
            </w:pPr>
          </w:p>
          <w:p w:rsidR="004813EE" w:rsidRDefault="004813EE">
            <w:pPr>
              <w:rPr>
                <w:sz w:val="24"/>
              </w:rPr>
            </w:pPr>
          </w:p>
          <w:p w:rsidR="004813EE" w:rsidRDefault="007718EB">
            <w:pPr>
              <w:jc w:val="center"/>
              <w:rPr>
                <w:sz w:val="24"/>
              </w:rPr>
            </w:pPr>
            <w:r>
              <w:rPr>
                <w:sz w:val="24"/>
              </w:rPr>
              <w:t xml:space="preserve">       </w:t>
            </w:r>
            <w:r>
              <w:rPr>
                <w:rFonts w:hint="eastAsia"/>
                <w:sz w:val="24"/>
              </w:rPr>
              <w:t>签名：</w:t>
            </w:r>
          </w:p>
          <w:p w:rsidR="004813EE" w:rsidRDefault="004813EE">
            <w:pPr>
              <w:rPr>
                <w:sz w:val="24"/>
              </w:rPr>
            </w:pPr>
          </w:p>
          <w:p w:rsidR="004813EE" w:rsidRDefault="007718EB" w:rsidP="00594FC3">
            <w:pPr>
              <w:spacing w:afterLines="20"/>
              <w:jc w:val="center"/>
              <w:rPr>
                <w:rFonts w:ascii="宋体" w:hAnsi="宋体"/>
                <w:sz w:val="24"/>
              </w:rPr>
            </w:pPr>
            <w:r>
              <w:rPr>
                <w:sz w:val="24"/>
              </w:rPr>
              <w:t xml:space="preserve">                              </w:t>
            </w:r>
            <w:r>
              <w:rPr>
                <w:rFonts w:ascii="宋体" w:hAnsi="宋体" w:hint="eastAsia"/>
                <w:sz w:val="24"/>
              </w:rPr>
              <w:t>年   月   日</w:t>
            </w:r>
          </w:p>
        </w:tc>
      </w:tr>
    </w:tbl>
    <w:p w:rsidR="004813EE" w:rsidRDefault="004813EE">
      <w:pPr>
        <w:rPr>
          <w:rFonts w:ascii="黑体" w:eastAsia="黑体"/>
          <w:b/>
          <w:sz w:val="32"/>
          <w:szCs w:val="32"/>
        </w:rPr>
      </w:pPr>
    </w:p>
    <w:p w:rsidR="004813EE" w:rsidRDefault="004813EE">
      <w:pPr>
        <w:rPr>
          <w:rFonts w:ascii="黑体" w:eastAsia="黑体"/>
          <w:b/>
          <w:sz w:val="32"/>
          <w:szCs w:val="32"/>
        </w:rPr>
      </w:pPr>
    </w:p>
    <w:p w:rsidR="004813EE" w:rsidRDefault="007718EB">
      <w:pPr>
        <w:rPr>
          <w:rFonts w:ascii="黑体" w:eastAsia="黑体" w:hAnsi="黑体"/>
          <w:sz w:val="32"/>
          <w:szCs w:val="32"/>
        </w:rPr>
      </w:pPr>
      <w:r>
        <w:rPr>
          <w:rFonts w:ascii="黑体" w:eastAsia="黑体" w:hAnsi="黑体" w:hint="eastAsia"/>
          <w:sz w:val="32"/>
          <w:szCs w:val="32"/>
        </w:rPr>
        <w:lastRenderedPageBreak/>
        <w:t>三、具体评分情况</w:t>
      </w:r>
    </w:p>
    <w:p w:rsidR="004813EE" w:rsidRDefault="007718EB">
      <w:pPr>
        <w:widowControl/>
        <w:spacing w:line="432" w:lineRule="auto"/>
        <w:rPr>
          <w:rFonts w:ascii="黑体" w:eastAsia="黑体" w:hAnsi="黑体" w:cs="宋体"/>
          <w:bCs/>
          <w:color w:val="000000"/>
          <w:kern w:val="0"/>
          <w:sz w:val="30"/>
          <w:szCs w:val="30"/>
        </w:rPr>
      </w:pPr>
      <w:r>
        <w:rPr>
          <w:rFonts w:ascii="黑体" w:eastAsia="黑体" w:hAnsi="黑体" w:cs="宋体" w:hint="eastAsia"/>
          <w:bCs/>
          <w:color w:val="000000"/>
          <w:kern w:val="0"/>
          <w:sz w:val="30"/>
          <w:szCs w:val="30"/>
        </w:rPr>
        <w:t>（一）必备条件评价表</w:t>
      </w:r>
    </w:p>
    <w:tbl>
      <w:tblPr>
        <w:tblStyle w:val="a9"/>
        <w:tblW w:w="9376" w:type="dxa"/>
        <w:jc w:val="center"/>
        <w:tblLook w:val="04A0"/>
      </w:tblPr>
      <w:tblGrid>
        <w:gridCol w:w="746"/>
        <w:gridCol w:w="5281"/>
        <w:gridCol w:w="1116"/>
        <w:gridCol w:w="1116"/>
        <w:gridCol w:w="1117"/>
      </w:tblGrid>
      <w:tr w:rsidR="004813EE">
        <w:trPr>
          <w:trHeight w:val="702"/>
          <w:jc w:val="center"/>
        </w:trPr>
        <w:tc>
          <w:tcPr>
            <w:tcW w:w="746" w:type="dxa"/>
            <w:vMerge w:val="restart"/>
            <w:vAlign w:val="center"/>
          </w:tcPr>
          <w:p w:rsidR="004813EE" w:rsidRDefault="007718EB">
            <w:pPr>
              <w:widowControl/>
              <w:spacing w:line="360" w:lineRule="auto"/>
              <w:jc w:val="center"/>
              <w:rPr>
                <w:rFonts w:eastAsia="黑体"/>
                <w:color w:val="000000"/>
                <w:kern w:val="0"/>
                <w:sz w:val="24"/>
              </w:rPr>
            </w:pPr>
            <w:r>
              <w:rPr>
                <w:rFonts w:eastAsia="黑体"/>
                <w:b/>
                <w:color w:val="000000"/>
                <w:kern w:val="0"/>
                <w:sz w:val="24"/>
              </w:rPr>
              <w:t>序号</w:t>
            </w:r>
          </w:p>
        </w:tc>
        <w:tc>
          <w:tcPr>
            <w:tcW w:w="5281" w:type="dxa"/>
            <w:vMerge w:val="restart"/>
            <w:vAlign w:val="center"/>
          </w:tcPr>
          <w:p w:rsidR="004813EE" w:rsidRDefault="007718EB">
            <w:pPr>
              <w:widowControl/>
              <w:spacing w:line="360" w:lineRule="auto"/>
              <w:jc w:val="center"/>
              <w:rPr>
                <w:rFonts w:eastAsia="黑体"/>
                <w:color w:val="000000"/>
                <w:kern w:val="0"/>
                <w:sz w:val="24"/>
              </w:rPr>
            </w:pPr>
            <w:r>
              <w:rPr>
                <w:rFonts w:eastAsia="黑体"/>
                <w:b/>
                <w:color w:val="000000"/>
                <w:kern w:val="0"/>
                <w:sz w:val="24"/>
              </w:rPr>
              <w:t>必备条件</w:t>
            </w:r>
          </w:p>
        </w:tc>
        <w:tc>
          <w:tcPr>
            <w:tcW w:w="3349" w:type="dxa"/>
            <w:gridSpan w:val="3"/>
            <w:vAlign w:val="center"/>
          </w:tcPr>
          <w:p w:rsidR="004813EE" w:rsidRDefault="007718EB">
            <w:pPr>
              <w:widowControl/>
              <w:jc w:val="center"/>
              <w:rPr>
                <w:rFonts w:eastAsia="黑体"/>
                <w:b/>
                <w:color w:val="000000"/>
                <w:kern w:val="0"/>
                <w:sz w:val="24"/>
              </w:rPr>
            </w:pPr>
            <w:r>
              <w:rPr>
                <w:rFonts w:eastAsia="黑体" w:hint="eastAsia"/>
                <w:b/>
                <w:color w:val="000000"/>
                <w:kern w:val="0"/>
                <w:sz w:val="24"/>
              </w:rPr>
              <w:t>检查情况（</w:t>
            </w:r>
            <w:r>
              <w:rPr>
                <w:rFonts w:eastAsia="黑体"/>
                <w:b/>
                <w:color w:val="000000"/>
                <w:kern w:val="0"/>
                <w:sz w:val="24"/>
              </w:rPr>
              <w:t>达标</w:t>
            </w:r>
            <w:r>
              <w:rPr>
                <w:rFonts w:eastAsia="黑体"/>
                <w:b/>
                <w:color w:val="000000"/>
                <w:kern w:val="0"/>
                <w:sz w:val="24"/>
              </w:rPr>
              <w:t>/</w:t>
            </w:r>
            <w:r>
              <w:rPr>
                <w:rFonts w:eastAsia="黑体"/>
                <w:b/>
                <w:color w:val="000000"/>
                <w:kern w:val="0"/>
                <w:sz w:val="24"/>
              </w:rPr>
              <w:t>不达标</w:t>
            </w:r>
            <w:r>
              <w:rPr>
                <w:rFonts w:eastAsia="黑体" w:hint="eastAsia"/>
                <w:b/>
                <w:color w:val="000000"/>
                <w:kern w:val="0"/>
                <w:sz w:val="24"/>
              </w:rPr>
              <w:t>）</w:t>
            </w:r>
          </w:p>
        </w:tc>
      </w:tr>
      <w:tr w:rsidR="004813EE">
        <w:trPr>
          <w:trHeight w:val="630"/>
          <w:jc w:val="center"/>
        </w:trPr>
        <w:tc>
          <w:tcPr>
            <w:tcW w:w="746" w:type="dxa"/>
            <w:vMerge/>
            <w:vAlign w:val="center"/>
          </w:tcPr>
          <w:p w:rsidR="004813EE" w:rsidRDefault="004813EE">
            <w:pPr>
              <w:widowControl/>
              <w:autoSpaceDE w:val="0"/>
              <w:autoSpaceDN w:val="0"/>
              <w:adjustRightInd w:val="0"/>
              <w:jc w:val="center"/>
              <w:rPr>
                <w:kern w:val="0"/>
                <w:sz w:val="24"/>
              </w:rPr>
            </w:pPr>
          </w:p>
        </w:tc>
        <w:tc>
          <w:tcPr>
            <w:tcW w:w="5281" w:type="dxa"/>
            <w:vMerge/>
            <w:vAlign w:val="center"/>
          </w:tcPr>
          <w:p w:rsidR="004813EE" w:rsidRDefault="004813EE">
            <w:pPr>
              <w:widowControl/>
              <w:autoSpaceDE w:val="0"/>
              <w:autoSpaceDN w:val="0"/>
              <w:adjustRightInd w:val="0"/>
              <w:rPr>
                <w:kern w:val="0"/>
                <w:sz w:val="24"/>
              </w:rPr>
            </w:pPr>
          </w:p>
        </w:tc>
        <w:tc>
          <w:tcPr>
            <w:tcW w:w="1116" w:type="dxa"/>
            <w:vAlign w:val="center"/>
          </w:tcPr>
          <w:p w:rsidR="004813EE" w:rsidRDefault="007718EB">
            <w:pPr>
              <w:widowControl/>
              <w:jc w:val="center"/>
              <w:rPr>
                <w:color w:val="000000"/>
                <w:kern w:val="0"/>
                <w:sz w:val="24"/>
              </w:rPr>
            </w:pPr>
            <w:r>
              <w:rPr>
                <w:rFonts w:hint="eastAsia"/>
                <w:color w:val="000000"/>
                <w:kern w:val="0"/>
                <w:sz w:val="24"/>
              </w:rPr>
              <w:t>单位</w:t>
            </w:r>
          </w:p>
          <w:p w:rsidR="004813EE" w:rsidRDefault="007718EB">
            <w:pPr>
              <w:widowControl/>
              <w:jc w:val="center"/>
              <w:rPr>
                <w:color w:val="000000"/>
                <w:kern w:val="0"/>
                <w:sz w:val="24"/>
              </w:rPr>
            </w:pPr>
            <w:r>
              <w:rPr>
                <w:rFonts w:hint="eastAsia"/>
                <w:color w:val="000000"/>
                <w:kern w:val="0"/>
                <w:sz w:val="24"/>
              </w:rPr>
              <w:t>自查</w:t>
            </w:r>
          </w:p>
        </w:tc>
        <w:tc>
          <w:tcPr>
            <w:tcW w:w="1116" w:type="dxa"/>
            <w:vAlign w:val="center"/>
          </w:tcPr>
          <w:p w:rsidR="004813EE" w:rsidRDefault="007718EB">
            <w:pPr>
              <w:widowControl/>
              <w:jc w:val="center"/>
              <w:rPr>
                <w:color w:val="000000"/>
                <w:kern w:val="0"/>
                <w:sz w:val="24"/>
              </w:rPr>
            </w:pPr>
            <w:r>
              <w:rPr>
                <w:rFonts w:hint="eastAsia"/>
                <w:color w:val="000000"/>
                <w:kern w:val="0"/>
                <w:sz w:val="24"/>
              </w:rPr>
              <w:t>推荐</w:t>
            </w:r>
          </w:p>
          <w:p w:rsidR="004813EE" w:rsidRDefault="007718EB">
            <w:pPr>
              <w:widowControl/>
              <w:jc w:val="center"/>
              <w:rPr>
                <w:color w:val="000000"/>
                <w:kern w:val="0"/>
                <w:sz w:val="24"/>
              </w:rPr>
            </w:pPr>
            <w:r>
              <w:rPr>
                <w:rFonts w:hint="eastAsia"/>
                <w:color w:val="000000"/>
                <w:kern w:val="0"/>
                <w:sz w:val="24"/>
              </w:rPr>
              <w:t>单位</w:t>
            </w:r>
          </w:p>
        </w:tc>
        <w:tc>
          <w:tcPr>
            <w:tcW w:w="1117" w:type="dxa"/>
            <w:vAlign w:val="center"/>
          </w:tcPr>
          <w:p w:rsidR="004813EE" w:rsidRDefault="007718EB">
            <w:pPr>
              <w:widowControl/>
              <w:jc w:val="center"/>
              <w:rPr>
                <w:color w:val="000000"/>
                <w:kern w:val="0"/>
                <w:sz w:val="24"/>
              </w:rPr>
            </w:pPr>
            <w:r>
              <w:rPr>
                <w:rFonts w:hint="eastAsia"/>
                <w:color w:val="000000"/>
                <w:kern w:val="0"/>
                <w:sz w:val="24"/>
              </w:rPr>
              <w:t>评选</w:t>
            </w:r>
          </w:p>
          <w:p w:rsidR="004813EE" w:rsidRDefault="007718EB">
            <w:pPr>
              <w:widowControl/>
              <w:jc w:val="center"/>
              <w:rPr>
                <w:color w:val="000000"/>
                <w:kern w:val="0"/>
                <w:sz w:val="24"/>
              </w:rPr>
            </w:pPr>
            <w:r>
              <w:rPr>
                <w:rFonts w:hint="eastAsia"/>
                <w:color w:val="000000"/>
                <w:kern w:val="0"/>
                <w:sz w:val="24"/>
              </w:rPr>
              <w:t>单位</w:t>
            </w:r>
          </w:p>
        </w:tc>
      </w:tr>
      <w:tr w:rsidR="004813EE">
        <w:trPr>
          <w:trHeight w:val="630"/>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1</w:t>
            </w:r>
          </w:p>
        </w:tc>
        <w:tc>
          <w:tcPr>
            <w:tcW w:w="5281" w:type="dxa"/>
            <w:vAlign w:val="center"/>
          </w:tcPr>
          <w:p w:rsidR="004813EE" w:rsidRDefault="007718EB">
            <w:pPr>
              <w:widowControl/>
              <w:autoSpaceDE w:val="0"/>
              <w:autoSpaceDN w:val="0"/>
              <w:adjustRightInd w:val="0"/>
              <w:rPr>
                <w:kern w:val="0"/>
                <w:sz w:val="24"/>
              </w:rPr>
            </w:pPr>
            <w:r>
              <w:rPr>
                <w:kern w:val="0"/>
                <w:sz w:val="24"/>
              </w:rPr>
              <w:t>主体明晰，</w:t>
            </w:r>
            <w:r w:rsidR="00FA179C" w:rsidRPr="00FA179C">
              <w:rPr>
                <w:rFonts w:hint="eastAsia"/>
                <w:kern w:val="0"/>
                <w:sz w:val="24"/>
              </w:rPr>
              <w:t>具备有效的营业执照或管理机构证明文件</w:t>
            </w:r>
            <w:r>
              <w:rPr>
                <w:kern w:val="0"/>
                <w:sz w:val="24"/>
              </w:rPr>
              <w:t>。</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r w:rsidR="004813EE">
        <w:trPr>
          <w:trHeight w:val="936"/>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2</w:t>
            </w:r>
          </w:p>
        </w:tc>
        <w:tc>
          <w:tcPr>
            <w:tcW w:w="5281" w:type="dxa"/>
            <w:vAlign w:val="center"/>
          </w:tcPr>
          <w:p w:rsidR="004813EE" w:rsidRDefault="007718EB">
            <w:pPr>
              <w:widowControl/>
              <w:autoSpaceDE w:val="0"/>
              <w:autoSpaceDN w:val="0"/>
              <w:adjustRightInd w:val="0"/>
              <w:rPr>
                <w:kern w:val="0"/>
                <w:sz w:val="24"/>
              </w:rPr>
            </w:pPr>
            <w:r>
              <w:rPr>
                <w:kern w:val="0"/>
                <w:sz w:val="24"/>
              </w:rPr>
              <w:t>产权明晰，有明确的空间边界，项目建设符合用地规划，内部空间关联紧密，交通连接方便快捷。</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r w:rsidR="004813EE">
        <w:trPr>
          <w:trHeight w:val="728"/>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3</w:t>
            </w:r>
          </w:p>
        </w:tc>
        <w:tc>
          <w:tcPr>
            <w:tcW w:w="5281" w:type="dxa"/>
            <w:vAlign w:val="center"/>
          </w:tcPr>
          <w:p w:rsidR="004813EE" w:rsidRDefault="007718EB">
            <w:pPr>
              <w:widowControl/>
              <w:autoSpaceDE w:val="0"/>
              <w:autoSpaceDN w:val="0"/>
              <w:adjustRightInd w:val="0"/>
              <w:rPr>
                <w:kern w:val="0"/>
                <w:sz w:val="24"/>
              </w:rPr>
            </w:pPr>
            <w:r>
              <w:rPr>
                <w:kern w:val="0"/>
                <w:sz w:val="24"/>
              </w:rPr>
              <w:t>具备一定的工业旅游资源价值和景观质量，并以提供游览服务为重要功能。</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r w:rsidR="004813EE">
        <w:trPr>
          <w:trHeight w:val="936"/>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4</w:t>
            </w:r>
          </w:p>
        </w:tc>
        <w:tc>
          <w:tcPr>
            <w:tcW w:w="5281" w:type="dxa"/>
            <w:vAlign w:val="center"/>
          </w:tcPr>
          <w:p w:rsidR="004813EE" w:rsidRDefault="00AB5B50" w:rsidP="00A601BA">
            <w:pPr>
              <w:widowControl/>
              <w:autoSpaceDE w:val="0"/>
              <w:autoSpaceDN w:val="0"/>
              <w:adjustRightInd w:val="0"/>
              <w:rPr>
                <w:kern w:val="0"/>
                <w:sz w:val="24"/>
              </w:rPr>
            </w:pPr>
            <w:r w:rsidRPr="008F2C20">
              <w:rPr>
                <w:rFonts w:hint="eastAsia"/>
                <w:kern w:val="0"/>
                <w:sz w:val="24"/>
              </w:rPr>
              <w:t>有必要安全设施和制度，</w:t>
            </w:r>
            <w:proofErr w:type="gramStart"/>
            <w:r w:rsidRPr="008F2C20">
              <w:rPr>
                <w:rFonts w:hint="eastAsia"/>
                <w:kern w:val="0"/>
                <w:sz w:val="24"/>
              </w:rPr>
              <w:t>经安全</w:t>
            </w:r>
            <w:proofErr w:type="gramEnd"/>
            <w:r w:rsidRPr="008F2C20">
              <w:rPr>
                <w:rFonts w:hint="eastAsia"/>
                <w:kern w:val="0"/>
                <w:sz w:val="24"/>
              </w:rPr>
              <w:t>风险评估，满足安全条件，近三年内未发生</w:t>
            </w:r>
            <w:r w:rsidR="004448B0">
              <w:rPr>
                <w:rFonts w:hint="eastAsia"/>
                <w:kern w:val="0"/>
                <w:sz w:val="24"/>
              </w:rPr>
              <w:t>较大安全责任事故或亡人火灾事故；</w:t>
            </w:r>
            <w:r w:rsidR="007718EB">
              <w:rPr>
                <w:kern w:val="0"/>
                <w:sz w:val="24"/>
              </w:rPr>
              <w:t>公布并严格执行主管部门核定的最大承载量，制定旅游者安全保护制度和应急预案。</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r w:rsidR="004813EE">
        <w:trPr>
          <w:trHeight w:val="812"/>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5</w:t>
            </w:r>
          </w:p>
        </w:tc>
        <w:tc>
          <w:tcPr>
            <w:tcW w:w="5281" w:type="dxa"/>
            <w:vAlign w:val="center"/>
          </w:tcPr>
          <w:p w:rsidR="00344FDC" w:rsidRDefault="007718EB" w:rsidP="002A7743">
            <w:pPr>
              <w:widowControl/>
              <w:autoSpaceDE w:val="0"/>
              <w:autoSpaceDN w:val="0"/>
              <w:adjustRightInd w:val="0"/>
              <w:rPr>
                <w:kern w:val="0"/>
                <w:sz w:val="24"/>
              </w:rPr>
            </w:pPr>
            <w:r w:rsidRPr="007718EB">
              <w:rPr>
                <w:rFonts w:hint="eastAsia"/>
                <w:kern w:val="0"/>
                <w:sz w:val="24"/>
              </w:rPr>
              <w:t>有必要的环境保护设施和生态保护措施，近三年内未发生恶性环境违法案件，未造成较大社会影响</w:t>
            </w:r>
            <w:r w:rsidR="00432BF0">
              <w:rPr>
                <w:rFonts w:hint="eastAsia"/>
                <w:kern w:val="0"/>
                <w:sz w:val="24"/>
              </w:rPr>
              <w:t>。</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r w:rsidR="004813EE">
        <w:trPr>
          <w:trHeight w:val="699"/>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6</w:t>
            </w:r>
          </w:p>
        </w:tc>
        <w:tc>
          <w:tcPr>
            <w:tcW w:w="5281" w:type="dxa"/>
            <w:vAlign w:val="center"/>
          </w:tcPr>
          <w:p w:rsidR="004813EE" w:rsidRDefault="007718EB">
            <w:pPr>
              <w:widowControl/>
              <w:autoSpaceDE w:val="0"/>
              <w:autoSpaceDN w:val="0"/>
              <w:adjustRightInd w:val="0"/>
              <w:rPr>
                <w:kern w:val="0"/>
                <w:sz w:val="24"/>
              </w:rPr>
            </w:pPr>
            <w:r>
              <w:rPr>
                <w:kern w:val="0"/>
                <w:sz w:val="24"/>
              </w:rPr>
              <w:t>诚信经营，近三年内未发生重大市场失信和价格欺诈等问题。</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r w:rsidR="004813EE">
        <w:trPr>
          <w:trHeight w:val="699"/>
          <w:jc w:val="center"/>
        </w:trPr>
        <w:tc>
          <w:tcPr>
            <w:tcW w:w="746" w:type="dxa"/>
            <w:vAlign w:val="center"/>
          </w:tcPr>
          <w:p w:rsidR="004813EE" w:rsidRDefault="007718EB">
            <w:pPr>
              <w:widowControl/>
              <w:autoSpaceDE w:val="0"/>
              <w:autoSpaceDN w:val="0"/>
              <w:adjustRightInd w:val="0"/>
              <w:jc w:val="center"/>
              <w:rPr>
                <w:kern w:val="0"/>
                <w:sz w:val="24"/>
              </w:rPr>
            </w:pPr>
            <w:r>
              <w:rPr>
                <w:kern w:val="0"/>
                <w:sz w:val="24"/>
              </w:rPr>
              <w:t>7</w:t>
            </w:r>
          </w:p>
        </w:tc>
        <w:tc>
          <w:tcPr>
            <w:tcW w:w="5281" w:type="dxa"/>
            <w:vAlign w:val="center"/>
          </w:tcPr>
          <w:p w:rsidR="004813EE" w:rsidRDefault="007718EB">
            <w:pPr>
              <w:widowControl/>
              <w:autoSpaceDE w:val="0"/>
              <w:autoSpaceDN w:val="0"/>
              <w:adjustRightInd w:val="0"/>
              <w:rPr>
                <w:kern w:val="0"/>
                <w:sz w:val="24"/>
              </w:rPr>
            </w:pPr>
            <w:r>
              <w:rPr>
                <w:kern w:val="0"/>
                <w:sz w:val="24"/>
              </w:rPr>
              <w:t>培育和</w:t>
            </w:r>
            <w:proofErr w:type="gramStart"/>
            <w:r>
              <w:rPr>
                <w:kern w:val="0"/>
                <w:sz w:val="24"/>
              </w:rPr>
              <w:t>践行</w:t>
            </w:r>
            <w:proofErr w:type="gramEnd"/>
            <w:r>
              <w:rPr>
                <w:kern w:val="0"/>
                <w:sz w:val="24"/>
              </w:rPr>
              <w:t>社会主义核心价值观，倡导文明旅游和绿色消费。</w:t>
            </w:r>
          </w:p>
        </w:tc>
        <w:tc>
          <w:tcPr>
            <w:tcW w:w="1116" w:type="dxa"/>
            <w:vAlign w:val="center"/>
          </w:tcPr>
          <w:p w:rsidR="004813EE" w:rsidRDefault="004813EE">
            <w:pPr>
              <w:widowControl/>
              <w:spacing w:line="360" w:lineRule="auto"/>
              <w:rPr>
                <w:color w:val="000000"/>
                <w:kern w:val="0"/>
                <w:sz w:val="24"/>
              </w:rPr>
            </w:pPr>
          </w:p>
        </w:tc>
        <w:tc>
          <w:tcPr>
            <w:tcW w:w="1116" w:type="dxa"/>
            <w:vAlign w:val="center"/>
          </w:tcPr>
          <w:p w:rsidR="004813EE" w:rsidRDefault="004813EE">
            <w:pPr>
              <w:widowControl/>
              <w:spacing w:line="360" w:lineRule="auto"/>
              <w:rPr>
                <w:color w:val="000000"/>
                <w:kern w:val="0"/>
                <w:sz w:val="24"/>
              </w:rPr>
            </w:pPr>
          </w:p>
        </w:tc>
        <w:tc>
          <w:tcPr>
            <w:tcW w:w="1117" w:type="dxa"/>
            <w:vAlign w:val="center"/>
          </w:tcPr>
          <w:p w:rsidR="004813EE" w:rsidRDefault="004813EE">
            <w:pPr>
              <w:widowControl/>
              <w:spacing w:line="360" w:lineRule="auto"/>
              <w:rPr>
                <w:color w:val="000000"/>
                <w:kern w:val="0"/>
                <w:sz w:val="24"/>
              </w:rPr>
            </w:pPr>
          </w:p>
        </w:tc>
      </w:tr>
    </w:tbl>
    <w:p w:rsidR="004813EE" w:rsidRDefault="004813EE">
      <w:pPr>
        <w:widowControl/>
        <w:spacing w:line="432" w:lineRule="auto"/>
        <w:rPr>
          <w:rFonts w:ascii="宋体" w:eastAsia="仿宋_GB2312" w:hAnsi="宋体" w:cs="宋体"/>
          <w:b/>
          <w:bCs/>
          <w:color w:val="000000"/>
          <w:kern w:val="0"/>
          <w:sz w:val="32"/>
          <w:szCs w:val="32"/>
        </w:rPr>
      </w:pPr>
    </w:p>
    <w:p w:rsidR="004813EE" w:rsidRDefault="007718EB">
      <w:pPr>
        <w:widowControl/>
        <w:spacing w:line="432" w:lineRule="auto"/>
        <w:rPr>
          <w:rFonts w:ascii="黑体" w:eastAsia="黑体" w:hAnsi="黑体" w:cs="宋体"/>
          <w:bCs/>
          <w:color w:val="000000"/>
          <w:kern w:val="0"/>
          <w:sz w:val="30"/>
          <w:szCs w:val="30"/>
        </w:rPr>
      </w:pPr>
      <w:r>
        <w:rPr>
          <w:rFonts w:ascii="黑体" w:eastAsia="黑体" w:hAnsi="黑体" w:cs="宋体" w:hint="eastAsia"/>
          <w:bCs/>
          <w:color w:val="000000"/>
          <w:kern w:val="0"/>
          <w:sz w:val="30"/>
          <w:szCs w:val="30"/>
        </w:rPr>
        <w:t>（二）基本条件</w:t>
      </w:r>
      <w:r w:rsidR="00AA47F1">
        <w:rPr>
          <w:rFonts w:ascii="黑体" w:eastAsia="黑体" w:hAnsi="黑体" w:cs="宋体" w:hint="eastAsia"/>
          <w:bCs/>
          <w:color w:val="000000"/>
          <w:kern w:val="0"/>
          <w:sz w:val="30"/>
          <w:szCs w:val="30"/>
        </w:rPr>
        <w:t>及附加项目</w:t>
      </w:r>
      <w:r>
        <w:rPr>
          <w:rFonts w:ascii="黑体" w:eastAsia="黑体" w:hAnsi="黑体" w:cs="宋体" w:hint="eastAsia"/>
          <w:bCs/>
          <w:color w:val="000000"/>
          <w:kern w:val="0"/>
          <w:sz w:val="30"/>
          <w:szCs w:val="30"/>
        </w:rPr>
        <w:t>评分表</w:t>
      </w:r>
    </w:p>
    <w:tbl>
      <w:tblPr>
        <w:tblStyle w:val="a9"/>
        <w:tblW w:w="9562" w:type="dxa"/>
        <w:jc w:val="center"/>
        <w:tblLayout w:type="fixed"/>
        <w:tblLook w:val="04A0"/>
      </w:tblPr>
      <w:tblGrid>
        <w:gridCol w:w="1021"/>
        <w:gridCol w:w="4477"/>
        <w:gridCol w:w="700"/>
        <w:gridCol w:w="611"/>
        <w:gridCol w:w="598"/>
        <w:gridCol w:w="595"/>
        <w:gridCol w:w="520"/>
        <w:gridCol w:w="520"/>
        <w:gridCol w:w="520"/>
      </w:tblGrid>
      <w:tr w:rsidR="004813EE">
        <w:trPr>
          <w:trHeight w:val="1455"/>
          <w:tblHeader/>
          <w:jc w:val="center"/>
        </w:trPr>
        <w:tc>
          <w:tcPr>
            <w:tcW w:w="1021" w:type="dxa"/>
            <w:vAlign w:val="center"/>
          </w:tcPr>
          <w:p w:rsidR="004813EE" w:rsidRDefault="007718EB">
            <w:pPr>
              <w:widowControl/>
              <w:spacing w:line="240" w:lineRule="exact"/>
              <w:jc w:val="center"/>
              <w:rPr>
                <w:color w:val="000000"/>
                <w:kern w:val="0"/>
                <w:sz w:val="24"/>
              </w:rPr>
            </w:pPr>
            <w:r>
              <w:rPr>
                <w:b/>
                <w:color w:val="000000"/>
                <w:kern w:val="0"/>
                <w:sz w:val="20"/>
                <w:szCs w:val="21"/>
              </w:rPr>
              <w:t>序号</w:t>
            </w:r>
          </w:p>
        </w:tc>
        <w:tc>
          <w:tcPr>
            <w:tcW w:w="4477" w:type="dxa"/>
            <w:vAlign w:val="center"/>
          </w:tcPr>
          <w:p w:rsidR="004813EE" w:rsidRDefault="007718EB">
            <w:pPr>
              <w:widowControl/>
              <w:spacing w:line="240" w:lineRule="exact"/>
              <w:jc w:val="center"/>
              <w:rPr>
                <w:color w:val="000000"/>
                <w:kern w:val="0"/>
                <w:sz w:val="24"/>
              </w:rPr>
            </w:pPr>
            <w:r>
              <w:rPr>
                <w:b/>
                <w:color w:val="000000"/>
                <w:kern w:val="0"/>
                <w:sz w:val="20"/>
                <w:szCs w:val="21"/>
              </w:rPr>
              <w:t>检</w:t>
            </w:r>
            <w:r>
              <w:rPr>
                <w:b/>
                <w:color w:val="000000"/>
                <w:kern w:val="0"/>
                <w:sz w:val="20"/>
                <w:szCs w:val="21"/>
              </w:rPr>
              <w:t xml:space="preserve"> </w:t>
            </w:r>
            <w:r>
              <w:rPr>
                <w:b/>
                <w:color w:val="000000"/>
                <w:kern w:val="0"/>
                <w:sz w:val="20"/>
                <w:szCs w:val="21"/>
              </w:rPr>
              <w:t>查</w:t>
            </w:r>
            <w:r>
              <w:rPr>
                <w:b/>
                <w:color w:val="000000"/>
                <w:kern w:val="0"/>
                <w:sz w:val="20"/>
                <w:szCs w:val="21"/>
              </w:rPr>
              <w:t xml:space="preserve"> </w:t>
            </w:r>
            <w:r>
              <w:rPr>
                <w:b/>
                <w:color w:val="000000"/>
                <w:kern w:val="0"/>
                <w:sz w:val="20"/>
                <w:szCs w:val="21"/>
              </w:rPr>
              <w:t>项</w:t>
            </w:r>
            <w:r>
              <w:rPr>
                <w:b/>
                <w:color w:val="000000"/>
                <w:kern w:val="0"/>
                <w:sz w:val="20"/>
                <w:szCs w:val="21"/>
              </w:rPr>
              <w:t xml:space="preserve"> </w:t>
            </w:r>
            <w:r>
              <w:rPr>
                <w:b/>
                <w:color w:val="000000"/>
                <w:kern w:val="0"/>
                <w:sz w:val="20"/>
                <w:szCs w:val="21"/>
              </w:rPr>
              <w:t>目</w:t>
            </w:r>
          </w:p>
        </w:tc>
        <w:tc>
          <w:tcPr>
            <w:tcW w:w="700" w:type="dxa"/>
            <w:vAlign w:val="center"/>
          </w:tcPr>
          <w:p w:rsidR="004813EE" w:rsidRDefault="004813EE">
            <w:pPr>
              <w:widowControl/>
              <w:spacing w:line="240" w:lineRule="exact"/>
              <w:jc w:val="center"/>
              <w:rPr>
                <w:b/>
                <w:color w:val="000000"/>
                <w:kern w:val="0"/>
                <w:sz w:val="20"/>
                <w:szCs w:val="21"/>
              </w:rPr>
            </w:pPr>
          </w:p>
          <w:p w:rsidR="004813EE" w:rsidRDefault="007718EB">
            <w:pPr>
              <w:widowControl/>
              <w:spacing w:line="240" w:lineRule="exact"/>
              <w:jc w:val="center"/>
              <w:rPr>
                <w:b/>
                <w:color w:val="000000"/>
                <w:kern w:val="0"/>
                <w:sz w:val="20"/>
                <w:szCs w:val="21"/>
              </w:rPr>
            </w:pPr>
            <w:r>
              <w:rPr>
                <w:b/>
                <w:color w:val="000000"/>
                <w:kern w:val="0"/>
                <w:sz w:val="20"/>
                <w:szCs w:val="21"/>
              </w:rPr>
              <w:t>大</w:t>
            </w:r>
          </w:p>
          <w:p w:rsidR="004813EE" w:rsidRDefault="007718EB">
            <w:pPr>
              <w:widowControl/>
              <w:spacing w:line="240" w:lineRule="exact"/>
              <w:jc w:val="center"/>
              <w:rPr>
                <w:b/>
                <w:color w:val="000000"/>
                <w:kern w:val="0"/>
                <w:sz w:val="20"/>
                <w:szCs w:val="21"/>
              </w:rPr>
            </w:pPr>
            <w:r>
              <w:rPr>
                <w:b/>
                <w:color w:val="000000"/>
                <w:kern w:val="0"/>
                <w:sz w:val="20"/>
                <w:szCs w:val="21"/>
              </w:rPr>
              <w:t>项</w:t>
            </w:r>
          </w:p>
          <w:p w:rsidR="004813EE" w:rsidRDefault="007718EB">
            <w:pPr>
              <w:widowControl/>
              <w:spacing w:line="240" w:lineRule="exact"/>
              <w:jc w:val="center"/>
              <w:rPr>
                <w:b/>
                <w:color w:val="000000"/>
                <w:kern w:val="0"/>
                <w:sz w:val="20"/>
                <w:szCs w:val="21"/>
              </w:rPr>
            </w:pPr>
            <w:r>
              <w:rPr>
                <w:b/>
                <w:color w:val="000000"/>
                <w:kern w:val="0"/>
                <w:sz w:val="20"/>
                <w:szCs w:val="21"/>
              </w:rPr>
              <w:t>分</w:t>
            </w:r>
          </w:p>
          <w:p w:rsidR="004813EE" w:rsidRDefault="007718EB">
            <w:pPr>
              <w:widowControl/>
              <w:spacing w:line="240" w:lineRule="exact"/>
              <w:jc w:val="center"/>
              <w:rPr>
                <w:color w:val="000000"/>
                <w:kern w:val="0"/>
                <w:sz w:val="24"/>
              </w:rPr>
            </w:pPr>
            <w:r>
              <w:rPr>
                <w:b/>
                <w:color w:val="000000"/>
                <w:kern w:val="0"/>
                <w:sz w:val="20"/>
                <w:szCs w:val="21"/>
              </w:rPr>
              <w:t>值</w:t>
            </w:r>
          </w:p>
        </w:tc>
        <w:tc>
          <w:tcPr>
            <w:tcW w:w="611" w:type="dxa"/>
            <w:vAlign w:val="center"/>
          </w:tcPr>
          <w:p w:rsidR="004813EE" w:rsidRDefault="004813EE">
            <w:pPr>
              <w:widowControl/>
              <w:spacing w:line="240" w:lineRule="exact"/>
              <w:jc w:val="center"/>
              <w:rPr>
                <w:b/>
                <w:color w:val="000000"/>
                <w:kern w:val="0"/>
                <w:sz w:val="20"/>
                <w:szCs w:val="21"/>
              </w:rPr>
            </w:pPr>
          </w:p>
          <w:p w:rsidR="004813EE" w:rsidRDefault="007718EB">
            <w:pPr>
              <w:widowControl/>
              <w:spacing w:line="240" w:lineRule="exact"/>
              <w:jc w:val="center"/>
              <w:rPr>
                <w:b/>
                <w:color w:val="000000"/>
                <w:kern w:val="0"/>
                <w:sz w:val="20"/>
                <w:szCs w:val="21"/>
              </w:rPr>
            </w:pPr>
            <w:r>
              <w:rPr>
                <w:b/>
                <w:color w:val="000000"/>
                <w:kern w:val="0"/>
                <w:sz w:val="20"/>
                <w:szCs w:val="21"/>
              </w:rPr>
              <w:t>分</w:t>
            </w:r>
          </w:p>
          <w:p w:rsidR="004813EE" w:rsidRDefault="007718EB">
            <w:pPr>
              <w:widowControl/>
              <w:spacing w:line="240" w:lineRule="exact"/>
              <w:jc w:val="center"/>
              <w:rPr>
                <w:b/>
                <w:color w:val="000000"/>
                <w:kern w:val="0"/>
                <w:sz w:val="20"/>
                <w:szCs w:val="21"/>
              </w:rPr>
            </w:pPr>
            <w:r>
              <w:rPr>
                <w:b/>
                <w:color w:val="000000"/>
                <w:kern w:val="0"/>
                <w:sz w:val="20"/>
                <w:szCs w:val="21"/>
              </w:rPr>
              <w:t>项</w:t>
            </w:r>
          </w:p>
          <w:p w:rsidR="004813EE" w:rsidRDefault="007718EB">
            <w:pPr>
              <w:widowControl/>
              <w:spacing w:line="240" w:lineRule="exact"/>
              <w:jc w:val="center"/>
              <w:rPr>
                <w:b/>
                <w:color w:val="000000"/>
                <w:kern w:val="0"/>
                <w:sz w:val="20"/>
                <w:szCs w:val="21"/>
              </w:rPr>
            </w:pPr>
            <w:r>
              <w:rPr>
                <w:b/>
                <w:color w:val="000000"/>
                <w:kern w:val="0"/>
                <w:sz w:val="20"/>
                <w:szCs w:val="21"/>
              </w:rPr>
              <w:t>分</w:t>
            </w:r>
          </w:p>
          <w:p w:rsidR="004813EE" w:rsidRDefault="007718EB">
            <w:pPr>
              <w:widowControl/>
              <w:spacing w:line="240" w:lineRule="exact"/>
              <w:jc w:val="center"/>
              <w:rPr>
                <w:color w:val="000000"/>
                <w:kern w:val="0"/>
                <w:sz w:val="24"/>
              </w:rPr>
            </w:pPr>
            <w:r>
              <w:rPr>
                <w:b/>
                <w:color w:val="000000"/>
                <w:kern w:val="0"/>
                <w:sz w:val="20"/>
                <w:szCs w:val="21"/>
              </w:rPr>
              <w:t>值</w:t>
            </w:r>
          </w:p>
        </w:tc>
        <w:tc>
          <w:tcPr>
            <w:tcW w:w="598" w:type="dxa"/>
            <w:vAlign w:val="center"/>
          </w:tcPr>
          <w:p w:rsidR="004813EE" w:rsidRDefault="007718EB">
            <w:pPr>
              <w:widowControl/>
              <w:spacing w:line="240" w:lineRule="exact"/>
              <w:jc w:val="center"/>
              <w:rPr>
                <w:b/>
                <w:color w:val="000000"/>
                <w:kern w:val="0"/>
                <w:sz w:val="20"/>
                <w:szCs w:val="21"/>
              </w:rPr>
            </w:pPr>
            <w:r>
              <w:rPr>
                <w:b/>
                <w:color w:val="000000"/>
                <w:kern w:val="0"/>
                <w:sz w:val="20"/>
                <w:szCs w:val="21"/>
              </w:rPr>
              <w:t>次</w:t>
            </w:r>
          </w:p>
          <w:p w:rsidR="004813EE" w:rsidRDefault="007718EB">
            <w:pPr>
              <w:widowControl/>
              <w:spacing w:line="240" w:lineRule="exact"/>
              <w:jc w:val="center"/>
              <w:rPr>
                <w:b/>
                <w:color w:val="000000"/>
                <w:kern w:val="0"/>
                <w:sz w:val="20"/>
                <w:szCs w:val="21"/>
              </w:rPr>
            </w:pPr>
            <w:r>
              <w:rPr>
                <w:b/>
                <w:color w:val="000000"/>
                <w:kern w:val="0"/>
                <w:sz w:val="20"/>
                <w:szCs w:val="21"/>
              </w:rPr>
              <w:t>分</w:t>
            </w:r>
          </w:p>
          <w:p w:rsidR="004813EE" w:rsidRDefault="007718EB">
            <w:pPr>
              <w:widowControl/>
              <w:spacing w:line="240" w:lineRule="exact"/>
              <w:jc w:val="center"/>
              <w:rPr>
                <w:b/>
                <w:color w:val="000000"/>
                <w:kern w:val="0"/>
                <w:sz w:val="20"/>
                <w:szCs w:val="21"/>
              </w:rPr>
            </w:pPr>
            <w:r>
              <w:rPr>
                <w:b/>
                <w:color w:val="000000"/>
                <w:kern w:val="0"/>
                <w:sz w:val="20"/>
                <w:szCs w:val="21"/>
              </w:rPr>
              <w:t>项</w:t>
            </w:r>
          </w:p>
          <w:p w:rsidR="004813EE" w:rsidRDefault="007718EB">
            <w:pPr>
              <w:widowControl/>
              <w:spacing w:line="240" w:lineRule="exact"/>
              <w:jc w:val="center"/>
              <w:rPr>
                <w:b/>
                <w:color w:val="000000"/>
                <w:kern w:val="0"/>
                <w:sz w:val="20"/>
                <w:szCs w:val="21"/>
              </w:rPr>
            </w:pPr>
            <w:r>
              <w:rPr>
                <w:b/>
                <w:color w:val="000000"/>
                <w:kern w:val="0"/>
                <w:sz w:val="20"/>
                <w:szCs w:val="21"/>
              </w:rPr>
              <w:t>分</w:t>
            </w:r>
          </w:p>
          <w:p w:rsidR="004813EE" w:rsidRDefault="007718EB">
            <w:pPr>
              <w:widowControl/>
              <w:spacing w:line="240" w:lineRule="exact"/>
              <w:jc w:val="center"/>
              <w:rPr>
                <w:color w:val="000000"/>
                <w:kern w:val="0"/>
                <w:sz w:val="24"/>
              </w:rPr>
            </w:pPr>
            <w:r>
              <w:rPr>
                <w:b/>
                <w:color w:val="000000"/>
                <w:kern w:val="0"/>
                <w:sz w:val="20"/>
                <w:szCs w:val="21"/>
              </w:rPr>
              <w:t>值</w:t>
            </w:r>
          </w:p>
        </w:tc>
        <w:tc>
          <w:tcPr>
            <w:tcW w:w="595" w:type="dxa"/>
            <w:vAlign w:val="center"/>
          </w:tcPr>
          <w:p w:rsidR="004813EE" w:rsidRDefault="007718EB">
            <w:pPr>
              <w:widowControl/>
              <w:spacing w:line="240" w:lineRule="exact"/>
              <w:jc w:val="center"/>
              <w:rPr>
                <w:kern w:val="0"/>
                <w:sz w:val="20"/>
                <w:szCs w:val="21"/>
              </w:rPr>
            </w:pPr>
            <w:r>
              <w:rPr>
                <w:b/>
                <w:color w:val="000000"/>
                <w:kern w:val="0"/>
                <w:sz w:val="20"/>
                <w:szCs w:val="21"/>
              </w:rPr>
              <w:t>小</w:t>
            </w:r>
          </w:p>
          <w:p w:rsidR="004813EE" w:rsidRDefault="007718EB">
            <w:pPr>
              <w:widowControl/>
              <w:spacing w:line="240" w:lineRule="exact"/>
              <w:jc w:val="center"/>
              <w:rPr>
                <w:kern w:val="0"/>
                <w:sz w:val="20"/>
                <w:szCs w:val="21"/>
              </w:rPr>
            </w:pPr>
            <w:r>
              <w:rPr>
                <w:b/>
                <w:color w:val="000000"/>
                <w:kern w:val="0"/>
                <w:sz w:val="20"/>
                <w:szCs w:val="21"/>
              </w:rPr>
              <w:t>分</w:t>
            </w:r>
          </w:p>
          <w:p w:rsidR="004813EE" w:rsidRDefault="007718EB">
            <w:pPr>
              <w:widowControl/>
              <w:spacing w:line="240" w:lineRule="exact"/>
              <w:jc w:val="center"/>
              <w:rPr>
                <w:kern w:val="0"/>
                <w:sz w:val="20"/>
                <w:szCs w:val="21"/>
              </w:rPr>
            </w:pPr>
            <w:r>
              <w:rPr>
                <w:b/>
                <w:color w:val="000000"/>
                <w:kern w:val="0"/>
                <w:sz w:val="20"/>
                <w:szCs w:val="21"/>
              </w:rPr>
              <w:t>项</w:t>
            </w:r>
          </w:p>
          <w:p w:rsidR="004813EE" w:rsidRDefault="007718EB">
            <w:pPr>
              <w:widowControl/>
              <w:spacing w:line="240" w:lineRule="exact"/>
              <w:jc w:val="center"/>
              <w:rPr>
                <w:kern w:val="0"/>
                <w:sz w:val="20"/>
                <w:szCs w:val="21"/>
              </w:rPr>
            </w:pPr>
            <w:r>
              <w:rPr>
                <w:b/>
                <w:color w:val="000000"/>
                <w:kern w:val="0"/>
                <w:sz w:val="20"/>
                <w:szCs w:val="21"/>
              </w:rPr>
              <w:t>分</w:t>
            </w:r>
          </w:p>
          <w:p w:rsidR="004813EE" w:rsidRDefault="007718EB">
            <w:pPr>
              <w:widowControl/>
              <w:spacing w:line="240" w:lineRule="exact"/>
              <w:jc w:val="center"/>
              <w:rPr>
                <w:color w:val="000000"/>
                <w:kern w:val="0"/>
                <w:sz w:val="24"/>
              </w:rPr>
            </w:pPr>
            <w:r>
              <w:rPr>
                <w:b/>
                <w:color w:val="000000"/>
                <w:kern w:val="0"/>
                <w:sz w:val="20"/>
                <w:szCs w:val="21"/>
              </w:rPr>
              <w:t>值</w:t>
            </w:r>
          </w:p>
        </w:tc>
        <w:tc>
          <w:tcPr>
            <w:tcW w:w="520" w:type="dxa"/>
            <w:vAlign w:val="center"/>
          </w:tcPr>
          <w:p w:rsidR="004813EE" w:rsidRDefault="007718EB">
            <w:pPr>
              <w:widowControl/>
              <w:spacing w:line="240" w:lineRule="exact"/>
              <w:jc w:val="center"/>
              <w:rPr>
                <w:kern w:val="0"/>
                <w:sz w:val="20"/>
                <w:szCs w:val="21"/>
              </w:rPr>
            </w:pPr>
            <w:r>
              <w:rPr>
                <w:rFonts w:hint="eastAsia"/>
                <w:b/>
                <w:color w:val="000000"/>
                <w:kern w:val="0"/>
                <w:sz w:val="20"/>
                <w:szCs w:val="21"/>
              </w:rPr>
              <w:t>自检</w:t>
            </w:r>
          </w:p>
          <w:p w:rsidR="004813EE" w:rsidRDefault="007718EB">
            <w:pPr>
              <w:widowControl/>
              <w:spacing w:line="240" w:lineRule="exact"/>
              <w:jc w:val="center"/>
              <w:rPr>
                <w:kern w:val="0"/>
                <w:sz w:val="20"/>
                <w:szCs w:val="21"/>
              </w:rPr>
            </w:pPr>
            <w:r>
              <w:rPr>
                <w:rFonts w:hint="eastAsia"/>
                <w:b/>
                <w:color w:val="000000"/>
                <w:kern w:val="0"/>
                <w:sz w:val="20"/>
                <w:szCs w:val="21"/>
              </w:rPr>
              <w:t>计</w:t>
            </w:r>
          </w:p>
          <w:p w:rsidR="004813EE" w:rsidRDefault="007718EB">
            <w:pPr>
              <w:widowControl/>
              <w:spacing w:line="240" w:lineRule="exact"/>
              <w:jc w:val="center"/>
              <w:rPr>
                <w:b/>
                <w:color w:val="000000"/>
                <w:kern w:val="0"/>
                <w:sz w:val="20"/>
                <w:szCs w:val="21"/>
              </w:rPr>
            </w:pPr>
            <w:r>
              <w:rPr>
                <w:b/>
                <w:color w:val="000000"/>
                <w:kern w:val="0"/>
                <w:sz w:val="20"/>
                <w:szCs w:val="21"/>
              </w:rPr>
              <w:t>分</w:t>
            </w:r>
          </w:p>
          <w:p w:rsidR="004813EE" w:rsidRDefault="007718EB">
            <w:pPr>
              <w:widowControl/>
              <w:spacing w:line="240" w:lineRule="exact"/>
              <w:jc w:val="center"/>
              <w:rPr>
                <w:color w:val="000000"/>
                <w:kern w:val="0"/>
                <w:sz w:val="24"/>
              </w:rPr>
            </w:pPr>
            <w:r>
              <w:rPr>
                <w:rFonts w:hint="eastAsia"/>
                <w:b/>
                <w:color w:val="000000"/>
                <w:kern w:val="0"/>
                <w:sz w:val="20"/>
                <w:szCs w:val="21"/>
              </w:rPr>
              <w:t>栏</w:t>
            </w:r>
          </w:p>
        </w:tc>
        <w:tc>
          <w:tcPr>
            <w:tcW w:w="520" w:type="dxa"/>
          </w:tcPr>
          <w:p w:rsidR="004813EE" w:rsidRDefault="007718EB">
            <w:pPr>
              <w:widowControl/>
              <w:spacing w:line="240" w:lineRule="exact"/>
              <w:jc w:val="center"/>
              <w:rPr>
                <w:b/>
                <w:color w:val="000000"/>
                <w:kern w:val="0"/>
                <w:sz w:val="20"/>
                <w:szCs w:val="21"/>
              </w:rPr>
            </w:pPr>
            <w:r>
              <w:rPr>
                <w:rFonts w:hint="eastAsia"/>
                <w:b/>
                <w:color w:val="000000"/>
                <w:kern w:val="0"/>
                <w:sz w:val="20"/>
                <w:szCs w:val="21"/>
              </w:rPr>
              <w:t>推荐单位计分栏</w:t>
            </w:r>
          </w:p>
        </w:tc>
        <w:tc>
          <w:tcPr>
            <w:tcW w:w="520" w:type="dxa"/>
          </w:tcPr>
          <w:p w:rsidR="004813EE" w:rsidRDefault="007718EB">
            <w:pPr>
              <w:widowControl/>
              <w:spacing w:line="240" w:lineRule="exact"/>
              <w:jc w:val="center"/>
              <w:rPr>
                <w:b/>
                <w:color w:val="000000"/>
                <w:kern w:val="0"/>
                <w:sz w:val="20"/>
                <w:szCs w:val="21"/>
              </w:rPr>
            </w:pPr>
            <w:r>
              <w:rPr>
                <w:rFonts w:hint="eastAsia"/>
                <w:b/>
                <w:color w:val="000000"/>
                <w:kern w:val="0"/>
                <w:sz w:val="20"/>
                <w:szCs w:val="21"/>
              </w:rPr>
              <w:t>评选单位计分栏</w:t>
            </w:r>
          </w:p>
        </w:tc>
      </w:tr>
      <w:tr w:rsidR="004813EE">
        <w:trPr>
          <w:jc w:val="center"/>
        </w:trPr>
        <w:tc>
          <w:tcPr>
            <w:tcW w:w="1021" w:type="dxa"/>
            <w:vAlign w:val="center"/>
          </w:tcPr>
          <w:p w:rsidR="004813EE" w:rsidRDefault="007718EB" w:rsidP="00594FC3">
            <w:pPr>
              <w:autoSpaceDE w:val="0"/>
              <w:autoSpaceDN w:val="0"/>
              <w:adjustRightInd w:val="0"/>
              <w:spacing w:beforeLines="50" w:afterLines="50"/>
              <w:rPr>
                <w:rFonts w:eastAsia="黑体"/>
                <w:bCs/>
                <w:kern w:val="0"/>
                <w:sz w:val="24"/>
              </w:rPr>
            </w:pPr>
            <w:r>
              <w:rPr>
                <w:rFonts w:eastAsia="黑体"/>
                <w:bCs/>
                <w:kern w:val="0"/>
                <w:sz w:val="24"/>
              </w:rPr>
              <w:t>1</w:t>
            </w:r>
          </w:p>
        </w:tc>
        <w:tc>
          <w:tcPr>
            <w:tcW w:w="4477" w:type="dxa"/>
            <w:vAlign w:val="center"/>
          </w:tcPr>
          <w:p w:rsidR="00E2375F" w:rsidRDefault="007718EB" w:rsidP="00594FC3">
            <w:pPr>
              <w:autoSpaceDE w:val="0"/>
              <w:autoSpaceDN w:val="0"/>
              <w:adjustRightInd w:val="0"/>
              <w:spacing w:beforeLines="50" w:afterLines="50"/>
              <w:rPr>
                <w:rFonts w:eastAsia="黑体"/>
                <w:bCs/>
                <w:kern w:val="0"/>
                <w:sz w:val="24"/>
              </w:rPr>
            </w:pPr>
            <w:r>
              <w:rPr>
                <w:rFonts w:eastAsia="黑体"/>
                <w:bCs/>
                <w:kern w:val="0"/>
                <w:sz w:val="24"/>
              </w:rPr>
              <w:t>基本条件</w:t>
            </w:r>
          </w:p>
        </w:tc>
        <w:tc>
          <w:tcPr>
            <w:tcW w:w="700" w:type="dxa"/>
            <w:vAlign w:val="center"/>
          </w:tcPr>
          <w:p w:rsidR="00E2375F" w:rsidRDefault="007718EB" w:rsidP="00594FC3">
            <w:pPr>
              <w:widowControl/>
              <w:spacing w:beforeLines="50" w:afterLines="50"/>
              <w:rPr>
                <w:rFonts w:eastAsia="黑体"/>
                <w:bCs/>
                <w:color w:val="000000"/>
                <w:kern w:val="0"/>
                <w:sz w:val="24"/>
              </w:rPr>
            </w:pPr>
            <w:r>
              <w:rPr>
                <w:rFonts w:eastAsia="黑体"/>
                <w:bCs/>
                <w:color w:val="000000"/>
                <w:kern w:val="0"/>
                <w:sz w:val="24"/>
              </w:rPr>
              <w:t>1000</w:t>
            </w:r>
          </w:p>
        </w:tc>
        <w:tc>
          <w:tcPr>
            <w:tcW w:w="611" w:type="dxa"/>
            <w:vAlign w:val="center"/>
          </w:tcPr>
          <w:p w:rsidR="00E2375F" w:rsidRDefault="00E2375F" w:rsidP="00594FC3">
            <w:pPr>
              <w:widowControl/>
              <w:spacing w:beforeLines="50" w:afterLines="50"/>
              <w:jc w:val="center"/>
              <w:rPr>
                <w:rFonts w:eastAsia="黑体"/>
                <w:bCs/>
                <w:color w:val="000000"/>
                <w:kern w:val="0"/>
                <w:sz w:val="24"/>
              </w:rPr>
            </w:pPr>
          </w:p>
        </w:tc>
        <w:tc>
          <w:tcPr>
            <w:tcW w:w="598" w:type="dxa"/>
            <w:vAlign w:val="center"/>
          </w:tcPr>
          <w:p w:rsidR="00E2375F" w:rsidRDefault="00E2375F" w:rsidP="00594FC3">
            <w:pPr>
              <w:widowControl/>
              <w:spacing w:beforeLines="50" w:afterLines="50"/>
              <w:jc w:val="center"/>
              <w:rPr>
                <w:rFonts w:eastAsia="黑体"/>
                <w:bCs/>
                <w:color w:val="000000"/>
                <w:kern w:val="0"/>
                <w:sz w:val="24"/>
              </w:rPr>
            </w:pPr>
          </w:p>
        </w:tc>
        <w:tc>
          <w:tcPr>
            <w:tcW w:w="595" w:type="dxa"/>
            <w:vAlign w:val="center"/>
          </w:tcPr>
          <w:p w:rsidR="00E2375F" w:rsidRDefault="00E2375F" w:rsidP="00594FC3">
            <w:pPr>
              <w:widowControl/>
              <w:spacing w:beforeLines="50" w:afterLines="50"/>
              <w:jc w:val="center"/>
              <w:rPr>
                <w:rFonts w:eastAsia="黑体"/>
                <w:bCs/>
                <w:color w:val="000000"/>
                <w:kern w:val="0"/>
                <w:sz w:val="24"/>
              </w:rPr>
            </w:pPr>
          </w:p>
        </w:tc>
        <w:tc>
          <w:tcPr>
            <w:tcW w:w="520" w:type="dxa"/>
            <w:vAlign w:val="center"/>
          </w:tcPr>
          <w:p w:rsidR="00E2375F" w:rsidRDefault="00E2375F" w:rsidP="00594FC3">
            <w:pPr>
              <w:widowControl/>
              <w:spacing w:beforeLines="50" w:afterLines="50"/>
              <w:rPr>
                <w:rFonts w:eastAsia="黑体"/>
                <w:bCs/>
                <w:color w:val="000000"/>
                <w:kern w:val="0"/>
                <w:sz w:val="24"/>
              </w:rPr>
            </w:pPr>
          </w:p>
        </w:tc>
        <w:tc>
          <w:tcPr>
            <w:tcW w:w="520" w:type="dxa"/>
          </w:tcPr>
          <w:p w:rsidR="00E2375F" w:rsidRDefault="00E2375F" w:rsidP="00594FC3">
            <w:pPr>
              <w:widowControl/>
              <w:spacing w:beforeLines="50" w:afterLines="50"/>
              <w:rPr>
                <w:rFonts w:eastAsia="黑体"/>
                <w:bCs/>
                <w:color w:val="000000"/>
                <w:kern w:val="0"/>
                <w:sz w:val="24"/>
              </w:rPr>
            </w:pPr>
          </w:p>
        </w:tc>
        <w:tc>
          <w:tcPr>
            <w:tcW w:w="520" w:type="dxa"/>
          </w:tcPr>
          <w:p w:rsidR="00E2375F" w:rsidRDefault="00E2375F" w:rsidP="00594FC3">
            <w:pPr>
              <w:widowControl/>
              <w:spacing w:beforeLines="50" w:afterLines="50"/>
              <w:rPr>
                <w:rFonts w:eastAsia="黑体"/>
                <w:bCs/>
                <w:color w:val="000000"/>
                <w:kern w:val="0"/>
                <w:sz w:val="24"/>
              </w:rPr>
            </w:pPr>
          </w:p>
        </w:tc>
      </w:tr>
      <w:tr w:rsidR="004813EE">
        <w:trPr>
          <w:jc w:val="center"/>
        </w:trPr>
        <w:tc>
          <w:tcPr>
            <w:tcW w:w="1021" w:type="dxa"/>
            <w:vAlign w:val="center"/>
          </w:tcPr>
          <w:p w:rsidR="004813EE" w:rsidRDefault="007718EB">
            <w:pPr>
              <w:widowControl/>
              <w:snapToGrid w:val="0"/>
              <w:rPr>
                <w:b/>
                <w:bCs/>
                <w:color w:val="000000"/>
                <w:kern w:val="0"/>
                <w:sz w:val="20"/>
                <w:szCs w:val="21"/>
              </w:rPr>
            </w:pPr>
            <w:r>
              <w:rPr>
                <w:b/>
                <w:bCs/>
                <w:kern w:val="0"/>
                <w:sz w:val="20"/>
                <w:szCs w:val="21"/>
              </w:rPr>
              <w:t>1.1</w:t>
            </w:r>
          </w:p>
        </w:tc>
        <w:tc>
          <w:tcPr>
            <w:tcW w:w="4477" w:type="dxa"/>
            <w:vAlign w:val="center"/>
          </w:tcPr>
          <w:p w:rsidR="004813EE" w:rsidRDefault="007718EB">
            <w:pPr>
              <w:widowControl/>
              <w:snapToGrid w:val="0"/>
              <w:rPr>
                <w:b/>
                <w:bCs/>
                <w:color w:val="000000"/>
                <w:kern w:val="0"/>
                <w:sz w:val="20"/>
                <w:szCs w:val="21"/>
              </w:rPr>
            </w:pPr>
            <w:r>
              <w:rPr>
                <w:b/>
                <w:bCs/>
                <w:kern w:val="0"/>
                <w:sz w:val="20"/>
                <w:szCs w:val="21"/>
              </w:rPr>
              <w:t>资源价值</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jc w:val="center"/>
              <w:rPr>
                <w:b/>
                <w:bCs/>
                <w:color w:val="000000"/>
                <w:kern w:val="0"/>
                <w:sz w:val="20"/>
                <w:szCs w:val="21"/>
              </w:rPr>
            </w:pPr>
            <w:r>
              <w:rPr>
                <w:b/>
                <w:bCs/>
                <w:color w:val="000000"/>
                <w:kern w:val="0"/>
                <w:sz w:val="20"/>
                <w:szCs w:val="21"/>
              </w:rPr>
              <w:t>1</w:t>
            </w:r>
            <w:r>
              <w:rPr>
                <w:rFonts w:hint="eastAsia"/>
                <w:b/>
                <w:bCs/>
                <w:color w:val="000000"/>
                <w:kern w:val="0"/>
                <w:sz w:val="20"/>
                <w:szCs w:val="21"/>
              </w:rPr>
              <w:t>4</w:t>
            </w:r>
            <w:r>
              <w:rPr>
                <w:b/>
                <w:bCs/>
                <w:color w:val="000000"/>
                <w:kern w:val="0"/>
                <w:sz w:val="20"/>
                <w:szCs w:val="21"/>
              </w:rPr>
              <w:t>0</w:t>
            </w:r>
          </w:p>
        </w:tc>
        <w:tc>
          <w:tcPr>
            <w:tcW w:w="598" w:type="dxa"/>
            <w:vAlign w:val="center"/>
          </w:tcPr>
          <w:p w:rsidR="004813EE" w:rsidRDefault="004813EE">
            <w:pPr>
              <w:widowControl/>
              <w:jc w:val="center"/>
              <w:rPr>
                <w:b/>
                <w:bCs/>
                <w:color w:val="000000"/>
                <w:kern w:val="0"/>
                <w:sz w:val="20"/>
                <w:szCs w:val="21"/>
              </w:rPr>
            </w:pPr>
          </w:p>
        </w:tc>
        <w:tc>
          <w:tcPr>
            <w:tcW w:w="595" w:type="dxa"/>
            <w:vAlign w:val="center"/>
          </w:tcPr>
          <w:p w:rsidR="004813EE" w:rsidRDefault="004813EE">
            <w:pPr>
              <w:widowControl/>
              <w:jc w:val="center"/>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1.1.1</w:t>
            </w:r>
          </w:p>
        </w:tc>
        <w:tc>
          <w:tcPr>
            <w:tcW w:w="4477" w:type="dxa"/>
            <w:vAlign w:val="center"/>
          </w:tcPr>
          <w:p w:rsidR="004813EE" w:rsidRDefault="007718EB">
            <w:pPr>
              <w:pStyle w:val="a"/>
              <w:numPr>
                <w:ilvl w:val="0"/>
                <w:numId w:val="0"/>
              </w:numPr>
              <w:snapToGrid w:val="0"/>
              <w:rPr>
                <w:rFonts w:ascii="Times New Roman"/>
                <w:color w:val="000000"/>
                <w:sz w:val="20"/>
                <w:szCs w:val="21"/>
              </w:rPr>
            </w:pPr>
            <w:r>
              <w:rPr>
                <w:rFonts w:ascii="Times New Roman"/>
                <w:sz w:val="20"/>
                <w:szCs w:val="21"/>
              </w:rPr>
              <w:t>具有一定的工业文化历史价值、科学价值或科普价值、观赏价值，或其中一类价值具有市级或以上意义。</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40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 xml:space="preserve">1.1.2 </w:t>
            </w:r>
          </w:p>
        </w:tc>
        <w:tc>
          <w:tcPr>
            <w:tcW w:w="4477" w:type="dxa"/>
            <w:vAlign w:val="center"/>
          </w:tcPr>
          <w:p w:rsidR="004813EE" w:rsidRDefault="007718EB">
            <w:pPr>
              <w:pStyle w:val="a"/>
              <w:numPr>
                <w:ilvl w:val="0"/>
                <w:numId w:val="0"/>
              </w:numPr>
              <w:snapToGrid w:val="0"/>
              <w:rPr>
                <w:rFonts w:ascii="Times New Roman" w:eastAsiaTheme="minorEastAsia"/>
                <w:color w:val="000000"/>
                <w:kern w:val="2"/>
                <w:sz w:val="20"/>
                <w:szCs w:val="21"/>
              </w:rPr>
            </w:pPr>
            <w:r>
              <w:rPr>
                <w:rFonts w:ascii="Times New Roman"/>
                <w:sz w:val="20"/>
                <w:szCs w:val="21"/>
              </w:rPr>
              <w:t>资源实体基本完整，具有一定体量，分布空间连续、管理统一。</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30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 xml:space="preserve">1.1.3 </w:t>
            </w:r>
          </w:p>
        </w:tc>
        <w:tc>
          <w:tcPr>
            <w:tcW w:w="4477" w:type="dxa"/>
            <w:vAlign w:val="center"/>
          </w:tcPr>
          <w:p w:rsidR="004813EE" w:rsidRDefault="007718EB">
            <w:pPr>
              <w:pStyle w:val="a"/>
              <w:numPr>
                <w:ilvl w:val="0"/>
                <w:numId w:val="0"/>
              </w:numPr>
              <w:snapToGrid w:val="0"/>
              <w:rPr>
                <w:rFonts w:ascii="Times New Roman"/>
                <w:color w:val="000000"/>
                <w:sz w:val="20"/>
                <w:szCs w:val="21"/>
              </w:rPr>
            </w:pPr>
            <w:r>
              <w:rPr>
                <w:rFonts w:ascii="Times New Roman"/>
                <w:sz w:val="20"/>
                <w:szCs w:val="21"/>
              </w:rPr>
              <w:t>游览线路应对工业生产、工艺流程、建筑景观、科技成果、工业遗产等内容进行充分展示，特色明显，具有一定的独创性或较强的体验性。</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40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1.1.4</w:t>
            </w:r>
          </w:p>
        </w:tc>
        <w:tc>
          <w:tcPr>
            <w:tcW w:w="4477" w:type="dxa"/>
            <w:vAlign w:val="center"/>
          </w:tcPr>
          <w:p w:rsidR="004813EE" w:rsidRDefault="007718EB">
            <w:pPr>
              <w:pStyle w:val="a"/>
              <w:numPr>
                <w:ilvl w:val="0"/>
                <w:numId w:val="0"/>
              </w:numPr>
              <w:snapToGrid w:val="0"/>
              <w:rPr>
                <w:rFonts w:ascii="Times New Roman" w:eastAsiaTheme="minorEastAsia"/>
                <w:color w:val="000000"/>
                <w:kern w:val="2"/>
                <w:sz w:val="20"/>
                <w:szCs w:val="21"/>
              </w:rPr>
            </w:pPr>
            <w:r>
              <w:rPr>
                <w:rFonts w:ascii="Times New Roman"/>
                <w:sz w:val="20"/>
                <w:szCs w:val="21"/>
              </w:rPr>
              <w:t>市场形象良好，有一定规模的周边市场游客，年接待旅游者</w:t>
            </w:r>
            <w:r>
              <w:rPr>
                <w:rFonts w:ascii="Times New Roman"/>
                <w:sz w:val="20"/>
                <w:szCs w:val="21"/>
              </w:rPr>
              <w:t>3000</w:t>
            </w:r>
            <w:r>
              <w:rPr>
                <w:rFonts w:ascii="Times New Roman"/>
                <w:sz w:val="20"/>
                <w:szCs w:val="21"/>
              </w:rPr>
              <w:t>人次以上。</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rFonts w:hint="eastAsia"/>
                <w:color w:val="000000"/>
                <w:kern w:val="0"/>
                <w:sz w:val="24"/>
              </w:rPr>
              <w:t>3</w:t>
            </w:r>
            <w:r>
              <w:rPr>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napToGrid w:val="0"/>
              <w:rPr>
                <w:b/>
                <w:bCs/>
                <w:color w:val="000000"/>
                <w:kern w:val="0"/>
                <w:sz w:val="20"/>
                <w:szCs w:val="21"/>
              </w:rPr>
            </w:pPr>
            <w:r>
              <w:rPr>
                <w:b/>
                <w:bCs/>
                <w:kern w:val="0"/>
                <w:sz w:val="20"/>
                <w:szCs w:val="21"/>
              </w:rPr>
              <w:t xml:space="preserve">1.2 </w:t>
            </w:r>
          </w:p>
        </w:tc>
        <w:tc>
          <w:tcPr>
            <w:tcW w:w="4477" w:type="dxa"/>
            <w:vAlign w:val="center"/>
          </w:tcPr>
          <w:p w:rsidR="004813EE" w:rsidRDefault="007718EB">
            <w:pPr>
              <w:pStyle w:val="ad"/>
              <w:snapToGrid w:val="0"/>
              <w:spacing w:beforeLines="0" w:afterLines="0"/>
              <w:rPr>
                <w:rFonts w:ascii="Times New Roman" w:eastAsia="宋体"/>
                <w:b/>
                <w:bCs/>
                <w:color w:val="000000"/>
                <w:sz w:val="20"/>
              </w:rPr>
            </w:pPr>
            <w:r>
              <w:rPr>
                <w:rFonts w:ascii="Times New Roman" w:eastAsia="宋体"/>
                <w:b/>
                <w:bCs/>
                <w:sz w:val="20"/>
              </w:rPr>
              <w:t>环境条件</w:t>
            </w:r>
            <w:r>
              <w:rPr>
                <w:rFonts w:ascii="Times New Roman" w:eastAsia="宋体"/>
                <w:b/>
                <w:bCs/>
                <w:sz w:val="20"/>
              </w:rPr>
              <w:t xml:space="preserve"> </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rPr>
                <w:b/>
                <w:bCs/>
                <w:color w:val="000000"/>
                <w:kern w:val="0"/>
                <w:sz w:val="20"/>
                <w:szCs w:val="21"/>
              </w:rPr>
            </w:pPr>
            <w:r>
              <w:rPr>
                <w:b/>
                <w:bCs/>
                <w:color w:val="000000"/>
                <w:kern w:val="0"/>
                <w:sz w:val="20"/>
                <w:szCs w:val="21"/>
              </w:rPr>
              <w:t>1</w:t>
            </w:r>
            <w:r>
              <w:rPr>
                <w:rFonts w:hint="eastAsia"/>
                <w:b/>
                <w:bCs/>
                <w:color w:val="000000"/>
                <w:kern w:val="0"/>
                <w:sz w:val="20"/>
                <w:szCs w:val="21"/>
              </w:rPr>
              <w:t>00</w:t>
            </w:r>
          </w:p>
        </w:tc>
        <w:tc>
          <w:tcPr>
            <w:tcW w:w="598" w:type="dxa"/>
            <w:vAlign w:val="center"/>
          </w:tcPr>
          <w:p w:rsidR="004813EE" w:rsidRDefault="004813EE">
            <w:pPr>
              <w:widowControl/>
              <w:rPr>
                <w:b/>
                <w:bCs/>
                <w:color w:val="000000"/>
                <w:kern w:val="0"/>
                <w:sz w:val="20"/>
                <w:szCs w:val="21"/>
              </w:rPr>
            </w:pPr>
          </w:p>
        </w:tc>
        <w:tc>
          <w:tcPr>
            <w:tcW w:w="595" w:type="dxa"/>
            <w:vAlign w:val="center"/>
          </w:tcPr>
          <w:p w:rsidR="004813EE" w:rsidRDefault="004813EE">
            <w:pPr>
              <w:widowControl/>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1.2.1</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环境空气质量应符合</w:t>
            </w:r>
            <w:r>
              <w:rPr>
                <w:rFonts w:ascii="Times New Roman" w:eastAsia="宋体"/>
                <w:sz w:val="20"/>
              </w:rPr>
              <w:t xml:space="preserve">GB 3095-2012 </w:t>
            </w:r>
            <w:r>
              <w:rPr>
                <w:rFonts w:ascii="Times New Roman" w:eastAsia="宋体"/>
                <w:sz w:val="20"/>
              </w:rPr>
              <w:t>二类区的规定。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rFonts w:hint="eastAsia"/>
                <w:color w:val="000000"/>
                <w:kern w:val="0"/>
                <w:sz w:val="20"/>
                <w:szCs w:val="21"/>
              </w:rPr>
              <w:t>25</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1.2.2</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环境噪声应符合</w:t>
            </w:r>
            <w:r>
              <w:rPr>
                <w:rFonts w:ascii="Times New Roman" w:eastAsia="宋体"/>
                <w:sz w:val="20"/>
              </w:rPr>
              <w:t>GB 12348-2008</w:t>
            </w:r>
            <w:r>
              <w:rPr>
                <w:rFonts w:ascii="Times New Roman" w:eastAsia="宋体"/>
                <w:sz w:val="20"/>
              </w:rPr>
              <w:t>工业企业厂界环境噪声排放限值的规定。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rFonts w:hint="eastAsia"/>
                <w:color w:val="000000"/>
                <w:kern w:val="0"/>
                <w:sz w:val="20"/>
                <w:szCs w:val="21"/>
              </w:rPr>
              <w:t>25</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1.2.3</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地表水环境质量应符合</w:t>
            </w:r>
            <w:r>
              <w:rPr>
                <w:rFonts w:ascii="Times New Roman" w:eastAsia="宋体"/>
                <w:sz w:val="20"/>
              </w:rPr>
              <w:t>GB/T 3838-2002</w:t>
            </w:r>
            <w:r>
              <w:rPr>
                <w:rFonts w:ascii="Times New Roman" w:eastAsia="宋体" w:hAnsi="宋体"/>
                <w:sz w:val="20"/>
              </w:rPr>
              <w:t>Ⅳ</w:t>
            </w:r>
            <w:r>
              <w:rPr>
                <w:rFonts w:ascii="Times New Roman" w:eastAsia="宋体"/>
                <w:sz w:val="20"/>
              </w:rPr>
              <w:t>类的规定。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rFonts w:hint="eastAsia"/>
                <w:color w:val="000000"/>
                <w:kern w:val="0"/>
                <w:sz w:val="20"/>
                <w:szCs w:val="21"/>
              </w:rPr>
              <w:t>25</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1.2.4</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污水综合排放应符合</w:t>
            </w:r>
            <w:r>
              <w:rPr>
                <w:rFonts w:ascii="Times New Roman" w:eastAsia="宋体"/>
                <w:sz w:val="20"/>
              </w:rPr>
              <w:t xml:space="preserve">GB 8978-2002 </w:t>
            </w:r>
            <w:r>
              <w:rPr>
                <w:rFonts w:ascii="Times New Roman" w:eastAsia="宋体"/>
                <w:sz w:val="20"/>
              </w:rPr>
              <w:t>三级标准的规定。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rFonts w:hint="eastAsia"/>
                <w:color w:val="000000"/>
                <w:kern w:val="0"/>
                <w:sz w:val="20"/>
                <w:szCs w:val="21"/>
              </w:rPr>
              <w:t>25</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b/>
                <w:bCs/>
                <w:kern w:val="0"/>
                <w:sz w:val="20"/>
                <w:szCs w:val="21"/>
              </w:rPr>
            </w:pPr>
            <w:r>
              <w:rPr>
                <w:b/>
                <w:bCs/>
                <w:kern w:val="0"/>
                <w:sz w:val="20"/>
                <w:szCs w:val="21"/>
              </w:rPr>
              <w:t xml:space="preserve">1.3 </w:t>
            </w:r>
          </w:p>
        </w:tc>
        <w:tc>
          <w:tcPr>
            <w:tcW w:w="4477" w:type="dxa"/>
            <w:vAlign w:val="center"/>
          </w:tcPr>
          <w:p w:rsidR="004813EE" w:rsidRDefault="007718EB">
            <w:pPr>
              <w:widowControl/>
              <w:rPr>
                <w:b/>
                <w:bCs/>
                <w:kern w:val="0"/>
                <w:sz w:val="20"/>
                <w:szCs w:val="21"/>
              </w:rPr>
            </w:pPr>
            <w:r>
              <w:rPr>
                <w:b/>
                <w:bCs/>
                <w:kern w:val="0"/>
                <w:sz w:val="20"/>
                <w:szCs w:val="21"/>
              </w:rPr>
              <w:t>旅游交通</w:t>
            </w:r>
            <w:r>
              <w:rPr>
                <w:b/>
                <w:bCs/>
                <w:kern w:val="0"/>
                <w:sz w:val="20"/>
                <w:szCs w:val="21"/>
              </w:rPr>
              <w:t xml:space="preserve"> </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jc w:val="center"/>
              <w:rPr>
                <w:b/>
                <w:bCs/>
                <w:color w:val="000000"/>
                <w:kern w:val="0"/>
                <w:sz w:val="20"/>
                <w:szCs w:val="21"/>
              </w:rPr>
            </w:pPr>
            <w:r>
              <w:rPr>
                <w:b/>
                <w:bCs/>
                <w:color w:val="000000"/>
                <w:kern w:val="0"/>
                <w:sz w:val="20"/>
                <w:szCs w:val="21"/>
              </w:rPr>
              <w:t>90</w:t>
            </w:r>
          </w:p>
        </w:tc>
        <w:tc>
          <w:tcPr>
            <w:tcW w:w="598" w:type="dxa"/>
            <w:vAlign w:val="center"/>
          </w:tcPr>
          <w:p w:rsidR="004813EE" w:rsidRDefault="004813EE">
            <w:pPr>
              <w:widowControl/>
              <w:jc w:val="center"/>
              <w:rPr>
                <w:b/>
                <w:bCs/>
                <w:color w:val="000000"/>
                <w:kern w:val="0"/>
                <w:sz w:val="20"/>
                <w:szCs w:val="21"/>
              </w:rPr>
            </w:pPr>
          </w:p>
        </w:tc>
        <w:tc>
          <w:tcPr>
            <w:tcW w:w="595" w:type="dxa"/>
            <w:vAlign w:val="center"/>
          </w:tcPr>
          <w:p w:rsidR="004813EE" w:rsidRDefault="004813EE">
            <w:pPr>
              <w:widowControl/>
              <w:jc w:val="center"/>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b/>
                <w:bCs/>
                <w:kern w:val="0"/>
                <w:sz w:val="20"/>
                <w:szCs w:val="21"/>
              </w:rPr>
              <w:t xml:space="preserve">1.3.1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外部交通设施</w:t>
            </w:r>
            <w:r>
              <w:rPr>
                <w:rFonts w:ascii="Times New Roman" w:eastAsia="宋体"/>
                <w:b/>
                <w:bCs/>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color w:val="000000"/>
                <w:kern w:val="0"/>
                <w:sz w:val="20"/>
                <w:szCs w:val="21"/>
              </w:rPr>
              <w:t>25</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 xml:space="preserve">1.3.1.1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可进入性好，宜有城市公交或旅游专线车直达。</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15</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kern w:val="0"/>
                <w:sz w:val="20"/>
                <w:szCs w:val="21"/>
              </w:rPr>
              <w:t xml:space="preserve">1.3.1.2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外部道路的交通标志和标线应符合</w:t>
            </w:r>
            <w:r>
              <w:rPr>
                <w:rFonts w:ascii="Times New Roman" w:eastAsia="宋体"/>
                <w:sz w:val="20"/>
              </w:rPr>
              <w:t xml:space="preserve">GB 5768.2 </w:t>
            </w:r>
            <w:r>
              <w:rPr>
                <w:rFonts w:ascii="Times New Roman" w:eastAsia="宋体"/>
                <w:sz w:val="20"/>
              </w:rPr>
              <w:t>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napToGrid w:val="0"/>
              <w:rPr>
                <w:color w:val="000000"/>
                <w:kern w:val="0"/>
                <w:sz w:val="20"/>
                <w:szCs w:val="21"/>
              </w:rPr>
            </w:pPr>
            <w:r>
              <w:rPr>
                <w:b/>
                <w:bCs/>
                <w:kern w:val="0"/>
                <w:sz w:val="20"/>
                <w:szCs w:val="21"/>
              </w:rPr>
              <w:t>1.3.2</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内部交通设施</w:t>
            </w:r>
            <w:r>
              <w:rPr>
                <w:rFonts w:ascii="Times New Roman" w:eastAsia="宋体"/>
                <w:b/>
                <w:bCs/>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color w:val="000000"/>
                <w:kern w:val="0"/>
                <w:sz w:val="20"/>
                <w:szCs w:val="21"/>
              </w:rPr>
              <w:t>35</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1.3.2.1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游览线路设置应合理。</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15</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1.3.2.2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宜配备用于内部交通的电瓶车等绿色环保专用车辆。</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5</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1.3.2.3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在主要节点的醒目位置应设有指引标识牌，标识牌应布局合理，能够有效指引方向。公共信息图形符号应符合</w:t>
            </w:r>
            <w:r>
              <w:rPr>
                <w:rFonts w:ascii="Times New Roman" w:eastAsia="宋体"/>
                <w:sz w:val="20"/>
              </w:rPr>
              <w:t xml:space="preserve"> GB/T 10001.1 </w:t>
            </w:r>
            <w:r>
              <w:rPr>
                <w:rFonts w:ascii="Times New Roman" w:eastAsia="宋体"/>
                <w:sz w:val="20"/>
              </w:rPr>
              <w:t>和</w:t>
            </w:r>
            <w:r>
              <w:rPr>
                <w:rFonts w:ascii="Times New Roman" w:eastAsia="宋体"/>
                <w:sz w:val="20"/>
              </w:rPr>
              <w:t xml:space="preserve"> GB/T 10001.2 </w:t>
            </w:r>
            <w:r>
              <w:rPr>
                <w:rFonts w:ascii="Times New Roman" w:eastAsia="宋体"/>
                <w:sz w:val="20"/>
              </w:rPr>
              <w:t>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15</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b/>
                <w:bCs/>
                <w:kern w:val="0"/>
                <w:sz w:val="20"/>
                <w:szCs w:val="21"/>
              </w:rPr>
              <w:t xml:space="preserve">1.3.3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停车场</w:t>
            </w:r>
            <w:r>
              <w:rPr>
                <w:rFonts w:ascii="Times New Roman" w:eastAsia="宋体"/>
                <w:b/>
                <w:bCs/>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color w:val="000000"/>
                <w:kern w:val="0"/>
                <w:sz w:val="20"/>
                <w:szCs w:val="21"/>
              </w:rPr>
              <w:t>30</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1.3.3.1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应有与接待能力相匹配且有专人管理或智能化管理的专用停车场，或在</w:t>
            </w:r>
            <w:r>
              <w:rPr>
                <w:rFonts w:ascii="Times New Roman" w:eastAsia="宋体"/>
                <w:sz w:val="20"/>
              </w:rPr>
              <w:t>200m</w:t>
            </w:r>
            <w:r>
              <w:rPr>
                <w:rFonts w:ascii="Times New Roman" w:eastAsia="宋体"/>
                <w:sz w:val="20"/>
              </w:rPr>
              <w:t>内有能提供停车服务的社会停车场。停车场场地绿色生态、平整坚实、清洁美观。</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20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1.3.3.2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停车场标志规范、醒目，导向系统完善，游客车辆进出通道应方便、通畅。</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b/>
                <w:bCs/>
                <w:color w:val="000000"/>
                <w:kern w:val="0"/>
                <w:sz w:val="20"/>
                <w:szCs w:val="21"/>
              </w:rPr>
            </w:pPr>
            <w:r>
              <w:rPr>
                <w:b/>
                <w:bCs/>
                <w:kern w:val="0"/>
                <w:sz w:val="20"/>
                <w:szCs w:val="21"/>
              </w:rPr>
              <w:t xml:space="preserve">1.4 </w:t>
            </w:r>
          </w:p>
        </w:tc>
        <w:tc>
          <w:tcPr>
            <w:tcW w:w="4477" w:type="dxa"/>
            <w:vAlign w:val="center"/>
          </w:tcPr>
          <w:p w:rsidR="004813EE" w:rsidRDefault="007718EB">
            <w:pPr>
              <w:pStyle w:val="ad"/>
              <w:snapToGrid w:val="0"/>
              <w:spacing w:beforeLines="0" w:afterLines="0"/>
              <w:rPr>
                <w:rFonts w:ascii="Times New Roman" w:eastAsia="宋体"/>
                <w:b/>
                <w:bCs/>
                <w:color w:val="000000"/>
                <w:sz w:val="20"/>
              </w:rPr>
            </w:pPr>
            <w:r>
              <w:rPr>
                <w:rFonts w:ascii="Times New Roman" w:eastAsia="宋体"/>
                <w:b/>
                <w:bCs/>
                <w:sz w:val="20"/>
              </w:rPr>
              <w:t>游览设施</w:t>
            </w:r>
            <w:r>
              <w:rPr>
                <w:rFonts w:ascii="Times New Roman" w:eastAsia="宋体"/>
                <w:b/>
                <w:bCs/>
                <w:sz w:val="20"/>
              </w:rPr>
              <w:t xml:space="preserve"> </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rPr>
                <w:b/>
                <w:bCs/>
                <w:color w:val="000000"/>
                <w:kern w:val="0"/>
                <w:sz w:val="20"/>
                <w:szCs w:val="21"/>
              </w:rPr>
            </w:pPr>
            <w:r>
              <w:rPr>
                <w:b/>
                <w:bCs/>
                <w:color w:val="000000"/>
                <w:kern w:val="0"/>
                <w:sz w:val="20"/>
                <w:szCs w:val="21"/>
              </w:rPr>
              <w:t>2</w:t>
            </w:r>
            <w:r>
              <w:rPr>
                <w:rFonts w:hint="eastAsia"/>
                <w:b/>
                <w:bCs/>
                <w:color w:val="000000"/>
                <w:kern w:val="0"/>
                <w:sz w:val="20"/>
                <w:szCs w:val="21"/>
              </w:rPr>
              <w:t>0</w:t>
            </w:r>
            <w:r>
              <w:rPr>
                <w:b/>
                <w:bCs/>
                <w:color w:val="000000"/>
                <w:kern w:val="0"/>
                <w:sz w:val="20"/>
                <w:szCs w:val="21"/>
              </w:rPr>
              <w:t>0</w:t>
            </w:r>
          </w:p>
        </w:tc>
        <w:tc>
          <w:tcPr>
            <w:tcW w:w="598" w:type="dxa"/>
            <w:vAlign w:val="center"/>
          </w:tcPr>
          <w:p w:rsidR="004813EE" w:rsidRDefault="004813EE">
            <w:pPr>
              <w:widowControl/>
              <w:rPr>
                <w:b/>
                <w:bCs/>
                <w:color w:val="000000"/>
                <w:kern w:val="0"/>
                <w:sz w:val="20"/>
                <w:szCs w:val="21"/>
              </w:rPr>
            </w:pPr>
          </w:p>
        </w:tc>
        <w:tc>
          <w:tcPr>
            <w:tcW w:w="595" w:type="dxa"/>
            <w:vAlign w:val="center"/>
          </w:tcPr>
          <w:p w:rsidR="004813EE" w:rsidRDefault="004813EE">
            <w:pPr>
              <w:widowControl/>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b/>
                <w:bCs/>
                <w:kern w:val="0"/>
                <w:sz w:val="20"/>
                <w:szCs w:val="21"/>
              </w:rPr>
              <w:t xml:space="preserve">1.4.1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旅游接待设施</w:t>
            </w:r>
            <w:r>
              <w:rPr>
                <w:rFonts w:ascii="Times New Roman" w:eastAsia="宋体"/>
                <w:b/>
                <w:bCs/>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rPr>
                <w:color w:val="000000"/>
                <w:kern w:val="0"/>
                <w:sz w:val="20"/>
                <w:szCs w:val="21"/>
              </w:rPr>
            </w:pPr>
          </w:p>
        </w:tc>
        <w:tc>
          <w:tcPr>
            <w:tcW w:w="598" w:type="dxa"/>
            <w:vAlign w:val="center"/>
          </w:tcPr>
          <w:p w:rsidR="004813EE" w:rsidRDefault="007718EB">
            <w:pPr>
              <w:widowControl/>
              <w:rPr>
                <w:color w:val="000000"/>
                <w:kern w:val="0"/>
                <w:sz w:val="20"/>
                <w:szCs w:val="21"/>
              </w:rPr>
            </w:pPr>
            <w:r>
              <w:rPr>
                <w:rFonts w:hint="eastAsia"/>
                <w:color w:val="000000"/>
                <w:kern w:val="0"/>
                <w:sz w:val="20"/>
                <w:szCs w:val="21"/>
              </w:rPr>
              <w:t>8</w:t>
            </w:r>
            <w:r>
              <w:rPr>
                <w:color w:val="000000"/>
                <w:kern w:val="0"/>
                <w:sz w:val="20"/>
                <w:szCs w:val="21"/>
              </w:rPr>
              <w:t>0</w:t>
            </w:r>
          </w:p>
        </w:tc>
        <w:tc>
          <w:tcPr>
            <w:tcW w:w="595" w:type="dxa"/>
            <w:vAlign w:val="center"/>
          </w:tcPr>
          <w:p w:rsidR="004813EE" w:rsidRDefault="004813EE">
            <w:pPr>
              <w:widowControl/>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1.4.1.1</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应设有规模适宜的游客服务中心，位置合理、标识醒目、设施齐全、功能完备。</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rFonts w:hint="eastAsia"/>
                <w:color w:val="000000"/>
                <w:kern w:val="0"/>
                <w:sz w:val="24"/>
              </w:rPr>
              <w:t>3</w:t>
            </w:r>
            <w:r>
              <w:rPr>
                <w:color w:val="000000"/>
                <w:kern w:val="0"/>
                <w:sz w:val="24"/>
              </w:rPr>
              <w:t>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1.4.1.2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应提供旅游咨询服务，服务人员数量合理、服务热情、着装统一。</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1.4.1.3 </w:t>
            </w:r>
          </w:p>
        </w:tc>
        <w:tc>
          <w:tcPr>
            <w:tcW w:w="4477" w:type="dxa"/>
            <w:vAlign w:val="center"/>
          </w:tcPr>
          <w:p w:rsidR="004813EE" w:rsidRDefault="007718EB">
            <w:pPr>
              <w:pStyle w:val="ad"/>
              <w:snapToGrid w:val="0"/>
              <w:spacing w:beforeLines="0" w:afterLines="0"/>
              <w:rPr>
                <w:rFonts w:ascii="Times New Roman" w:eastAsia="宋体"/>
                <w:color w:val="000000"/>
                <w:kern w:val="2"/>
                <w:sz w:val="20"/>
              </w:rPr>
            </w:pPr>
            <w:r>
              <w:rPr>
                <w:rFonts w:ascii="Times New Roman" w:eastAsia="宋体"/>
                <w:sz w:val="20"/>
              </w:rPr>
              <w:t>应设有游客休憩区域，宜提供饮水或饮料服务。</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rFonts w:hint="eastAsia"/>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1.4.1.4 </w:t>
            </w:r>
          </w:p>
        </w:tc>
        <w:tc>
          <w:tcPr>
            <w:tcW w:w="4477" w:type="dxa"/>
            <w:vAlign w:val="center"/>
          </w:tcPr>
          <w:p w:rsidR="004813EE" w:rsidRDefault="007718EB">
            <w:pPr>
              <w:pStyle w:val="ad"/>
              <w:snapToGrid w:val="0"/>
              <w:spacing w:beforeLines="0" w:afterLines="0"/>
              <w:rPr>
                <w:rFonts w:ascii="Times New Roman" w:eastAsia="宋体"/>
                <w:color w:val="000000"/>
                <w:kern w:val="2"/>
                <w:sz w:val="20"/>
              </w:rPr>
            </w:pPr>
            <w:r>
              <w:rPr>
                <w:rFonts w:ascii="Times New Roman" w:eastAsia="宋体"/>
                <w:sz w:val="20"/>
              </w:rPr>
              <w:t>应提供游览区介绍和</w:t>
            </w:r>
            <w:proofErr w:type="gramStart"/>
            <w:r>
              <w:rPr>
                <w:rFonts w:ascii="Times New Roman" w:eastAsia="宋体"/>
                <w:sz w:val="20"/>
              </w:rPr>
              <w:t>导览</w:t>
            </w:r>
            <w:proofErr w:type="gramEnd"/>
            <w:r>
              <w:rPr>
                <w:rFonts w:ascii="Times New Roman" w:eastAsia="宋体"/>
                <w:sz w:val="20"/>
              </w:rPr>
              <w:t>图，以及相关宣传资料。宜设有触摸屏和视频播放设施，向游客系统地介绍示范区的各类信息。</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rFonts w:hint="eastAsia"/>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1.4.1.5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应在醒目位置公布游客参观及活动的注意事项，明示服务内容和收费信息。</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0"/>
                <w:szCs w:val="21"/>
              </w:rPr>
            </w:pPr>
            <w:r>
              <w:rPr>
                <w:b/>
                <w:bCs/>
                <w:kern w:val="0"/>
                <w:sz w:val="20"/>
                <w:szCs w:val="21"/>
              </w:rPr>
              <w:t xml:space="preserve">1.4.2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游览区域</w:t>
            </w:r>
            <w:r>
              <w:rPr>
                <w:rFonts w:ascii="Times New Roman" w:eastAsia="宋体"/>
                <w:b/>
                <w:bCs/>
                <w:sz w:val="20"/>
              </w:rPr>
              <w:t xml:space="preserve"> </w:t>
            </w:r>
          </w:p>
        </w:tc>
        <w:tc>
          <w:tcPr>
            <w:tcW w:w="700" w:type="dxa"/>
          </w:tcPr>
          <w:p w:rsidR="004813EE" w:rsidRDefault="004813EE">
            <w:pPr>
              <w:widowControl/>
              <w:spacing w:line="360" w:lineRule="auto"/>
              <w:jc w:val="left"/>
              <w:rPr>
                <w:color w:val="000000"/>
                <w:kern w:val="0"/>
                <w:sz w:val="20"/>
                <w:szCs w:val="21"/>
              </w:rPr>
            </w:pPr>
          </w:p>
        </w:tc>
        <w:tc>
          <w:tcPr>
            <w:tcW w:w="611" w:type="dxa"/>
          </w:tcPr>
          <w:p w:rsidR="004813EE" w:rsidRDefault="004813EE">
            <w:pPr>
              <w:widowControl/>
              <w:spacing w:line="360" w:lineRule="auto"/>
              <w:jc w:val="center"/>
              <w:rPr>
                <w:color w:val="000000"/>
                <w:kern w:val="0"/>
                <w:sz w:val="20"/>
                <w:szCs w:val="21"/>
              </w:rPr>
            </w:pPr>
          </w:p>
        </w:tc>
        <w:tc>
          <w:tcPr>
            <w:tcW w:w="598" w:type="dxa"/>
          </w:tcPr>
          <w:p w:rsidR="004813EE" w:rsidRDefault="007718EB">
            <w:pPr>
              <w:widowControl/>
              <w:spacing w:line="360" w:lineRule="auto"/>
              <w:jc w:val="center"/>
              <w:rPr>
                <w:color w:val="000000"/>
                <w:kern w:val="0"/>
                <w:sz w:val="20"/>
                <w:szCs w:val="21"/>
              </w:rPr>
            </w:pPr>
            <w:r>
              <w:rPr>
                <w:color w:val="000000"/>
                <w:kern w:val="0"/>
                <w:sz w:val="20"/>
                <w:szCs w:val="21"/>
              </w:rPr>
              <w:t>55</w:t>
            </w:r>
          </w:p>
        </w:tc>
        <w:tc>
          <w:tcPr>
            <w:tcW w:w="595" w:type="dxa"/>
          </w:tcPr>
          <w:p w:rsidR="004813EE" w:rsidRDefault="004813EE">
            <w:pPr>
              <w:widowControl/>
              <w:spacing w:line="360" w:lineRule="auto"/>
              <w:jc w:val="center"/>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r>
      <w:tr w:rsidR="004813EE">
        <w:trPr>
          <w:trHeight w:val="1079"/>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1.4.2.1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游览区域功能分区合理、环境优美，宜配备无障碍设施，无障碍设施应符合</w:t>
            </w:r>
            <w:r>
              <w:rPr>
                <w:rFonts w:ascii="Times New Roman" w:eastAsia="宋体"/>
                <w:sz w:val="20"/>
              </w:rPr>
              <w:t xml:space="preserve"> GB 50763 </w:t>
            </w:r>
            <w:r>
              <w:rPr>
                <w:rFonts w:ascii="Times New Roman" w:eastAsia="宋体"/>
                <w:sz w:val="20"/>
              </w:rPr>
              <w:t>的规定，无障碍设施符号应符合</w:t>
            </w:r>
            <w:r>
              <w:rPr>
                <w:rFonts w:ascii="Times New Roman" w:eastAsia="宋体"/>
                <w:sz w:val="20"/>
              </w:rPr>
              <w:t xml:space="preserve"> GB/T 10001.9 </w:t>
            </w:r>
            <w:r>
              <w:rPr>
                <w:rFonts w:ascii="Times New Roman" w:eastAsia="宋体"/>
                <w:sz w:val="20"/>
              </w:rPr>
              <w:t>的规定。</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trHeight w:val="1046"/>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1.4.2.2 </w:t>
            </w:r>
          </w:p>
        </w:tc>
        <w:tc>
          <w:tcPr>
            <w:tcW w:w="4477" w:type="dxa"/>
            <w:shd w:val="clear" w:color="auto" w:fill="auto"/>
            <w:vAlign w:val="center"/>
          </w:tcPr>
          <w:p w:rsidR="004813EE" w:rsidRDefault="007718EB">
            <w:pPr>
              <w:pStyle w:val="ad"/>
              <w:spacing w:before="156" w:after="156"/>
              <w:rPr>
                <w:rFonts w:ascii="Times New Roman" w:eastAsia="宋体"/>
                <w:color w:val="000000"/>
                <w:kern w:val="2"/>
                <w:sz w:val="20"/>
              </w:rPr>
            </w:pPr>
            <w:r>
              <w:rPr>
                <w:rFonts w:ascii="Times New Roman" w:eastAsia="宋体"/>
                <w:sz w:val="20"/>
              </w:rPr>
              <w:t>游览线路设置合理，游览活动安排科学，游览区域内容丰富，能提供产品实物、生产流程、厂景厂貌、科技成果等形式多样的展示</w:t>
            </w:r>
            <w:r>
              <w:rPr>
                <w:rFonts w:ascii="Times New Roman" w:eastAsia="宋体"/>
                <w:sz w:val="20"/>
              </w:rPr>
              <w:t xml:space="preserve"> </w:t>
            </w:r>
          </w:p>
        </w:tc>
        <w:tc>
          <w:tcPr>
            <w:tcW w:w="700" w:type="dxa"/>
            <w:shd w:val="clear" w:color="auto" w:fill="auto"/>
            <w:vAlign w:val="center"/>
          </w:tcPr>
          <w:p w:rsidR="004813EE" w:rsidRDefault="004813EE">
            <w:pPr>
              <w:widowControl/>
              <w:spacing w:line="360" w:lineRule="auto"/>
              <w:rPr>
                <w:color w:val="000000"/>
                <w:kern w:val="0"/>
                <w:sz w:val="24"/>
              </w:rPr>
            </w:pPr>
          </w:p>
        </w:tc>
        <w:tc>
          <w:tcPr>
            <w:tcW w:w="611" w:type="dxa"/>
            <w:shd w:val="clear" w:color="auto" w:fill="auto"/>
            <w:vAlign w:val="center"/>
          </w:tcPr>
          <w:p w:rsidR="004813EE" w:rsidRDefault="004813EE">
            <w:pPr>
              <w:widowControl/>
              <w:spacing w:line="360" w:lineRule="auto"/>
              <w:jc w:val="center"/>
              <w:rPr>
                <w:color w:val="000000"/>
                <w:kern w:val="0"/>
                <w:sz w:val="24"/>
              </w:rPr>
            </w:pPr>
          </w:p>
        </w:tc>
        <w:tc>
          <w:tcPr>
            <w:tcW w:w="598" w:type="dxa"/>
            <w:shd w:val="clear" w:color="auto" w:fill="auto"/>
            <w:vAlign w:val="center"/>
          </w:tcPr>
          <w:p w:rsidR="004813EE" w:rsidRDefault="004813EE">
            <w:pPr>
              <w:widowControl/>
              <w:spacing w:line="360" w:lineRule="auto"/>
              <w:jc w:val="center"/>
              <w:rPr>
                <w:color w:val="000000"/>
                <w:kern w:val="0"/>
                <w:sz w:val="24"/>
              </w:rPr>
            </w:pPr>
          </w:p>
        </w:tc>
        <w:tc>
          <w:tcPr>
            <w:tcW w:w="595" w:type="dxa"/>
            <w:shd w:val="clear" w:color="auto" w:fill="auto"/>
            <w:vAlign w:val="center"/>
          </w:tcPr>
          <w:p w:rsidR="004813EE" w:rsidRDefault="007718EB">
            <w:pPr>
              <w:widowControl/>
              <w:spacing w:line="360" w:lineRule="auto"/>
              <w:jc w:val="center"/>
              <w:rPr>
                <w:color w:val="000000"/>
                <w:kern w:val="0"/>
                <w:sz w:val="24"/>
              </w:rPr>
            </w:pPr>
            <w:r>
              <w:rPr>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kern w:val="0"/>
                <w:sz w:val="20"/>
                <w:szCs w:val="21"/>
              </w:rPr>
            </w:pPr>
            <w:r>
              <w:rPr>
                <w:kern w:val="0"/>
                <w:sz w:val="20"/>
                <w:szCs w:val="21"/>
              </w:rPr>
              <w:t>1.4.2.3</w:t>
            </w:r>
          </w:p>
        </w:tc>
        <w:tc>
          <w:tcPr>
            <w:tcW w:w="4477" w:type="dxa"/>
            <w:shd w:val="clear" w:color="auto" w:fill="auto"/>
            <w:vAlign w:val="center"/>
          </w:tcPr>
          <w:p w:rsidR="004813EE" w:rsidRDefault="007718EB">
            <w:pPr>
              <w:pStyle w:val="ad"/>
              <w:spacing w:before="156" w:after="156"/>
              <w:rPr>
                <w:rFonts w:ascii="Times New Roman" w:eastAsia="宋体"/>
                <w:kern w:val="2"/>
                <w:sz w:val="20"/>
              </w:rPr>
            </w:pPr>
            <w:r>
              <w:rPr>
                <w:rFonts w:ascii="Times New Roman" w:eastAsia="宋体"/>
                <w:sz w:val="20"/>
              </w:rPr>
              <w:t>介绍说明牌（全景图、导</w:t>
            </w:r>
            <w:proofErr w:type="gramStart"/>
            <w:r>
              <w:rPr>
                <w:rFonts w:ascii="Times New Roman" w:eastAsia="宋体"/>
                <w:sz w:val="20"/>
              </w:rPr>
              <w:t>览</w:t>
            </w:r>
            <w:proofErr w:type="gramEnd"/>
            <w:r>
              <w:rPr>
                <w:rFonts w:ascii="Times New Roman" w:eastAsia="宋体"/>
                <w:sz w:val="20"/>
              </w:rPr>
              <w:t>图、标识牌、介绍牌等）美观大方、有文化特色，宜有中外文对照；根据情况设立必要的安全提示牌和环保提示牌。</w:t>
            </w:r>
          </w:p>
        </w:tc>
        <w:tc>
          <w:tcPr>
            <w:tcW w:w="700" w:type="dxa"/>
            <w:shd w:val="clear" w:color="auto" w:fill="auto"/>
            <w:vAlign w:val="center"/>
          </w:tcPr>
          <w:p w:rsidR="004813EE" w:rsidRDefault="004813EE">
            <w:pPr>
              <w:widowControl/>
              <w:spacing w:line="360" w:lineRule="auto"/>
              <w:rPr>
                <w:color w:val="000000"/>
                <w:kern w:val="0"/>
                <w:sz w:val="24"/>
              </w:rPr>
            </w:pPr>
          </w:p>
        </w:tc>
        <w:tc>
          <w:tcPr>
            <w:tcW w:w="611" w:type="dxa"/>
            <w:shd w:val="clear" w:color="auto" w:fill="auto"/>
            <w:vAlign w:val="center"/>
          </w:tcPr>
          <w:p w:rsidR="004813EE" w:rsidRDefault="004813EE">
            <w:pPr>
              <w:widowControl/>
              <w:spacing w:line="360" w:lineRule="auto"/>
              <w:jc w:val="center"/>
              <w:rPr>
                <w:color w:val="000000"/>
                <w:kern w:val="0"/>
                <w:sz w:val="24"/>
              </w:rPr>
            </w:pPr>
          </w:p>
        </w:tc>
        <w:tc>
          <w:tcPr>
            <w:tcW w:w="598" w:type="dxa"/>
            <w:shd w:val="clear" w:color="auto" w:fill="auto"/>
            <w:vAlign w:val="center"/>
          </w:tcPr>
          <w:p w:rsidR="004813EE" w:rsidRDefault="004813EE">
            <w:pPr>
              <w:widowControl/>
              <w:spacing w:line="360" w:lineRule="auto"/>
              <w:jc w:val="center"/>
              <w:rPr>
                <w:color w:val="000000"/>
                <w:kern w:val="0"/>
                <w:sz w:val="24"/>
              </w:rPr>
            </w:pPr>
          </w:p>
        </w:tc>
        <w:tc>
          <w:tcPr>
            <w:tcW w:w="595" w:type="dxa"/>
            <w:shd w:val="clear" w:color="auto" w:fill="auto"/>
            <w:vAlign w:val="center"/>
          </w:tcPr>
          <w:p w:rsidR="004813EE" w:rsidRDefault="007718EB">
            <w:pPr>
              <w:widowControl/>
              <w:spacing w:line="360" w:lineRule="auto"/>
              <w:jc w:val="center"/>
              <w:rPr>
                <w:color w:val="000000"/>
                <w:kern w:val="0"/>
                <w:sz w:val="24"/>
              </w:rPr>
            </w:pPr>
            <w:r>
              <w:rPr>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1.4.2.4 </w:t>
            </w:r>
          </w:p>
        </w:tc>
        <w:tc>
          <w:tcPr>
            <w:tcW w:w="4477" w:type="dxa"/>
            <w:vAlign w:val="center"/>
          </w:tcPr>
          <w:p w:rsidR="004813EE" w:rsidRDefault="007718EB">
            <w:pPr>
              <w:pStyle w:val="ad"/>
              <w:spacing w:before="156" w:after="156"/>
              <w:rPr>
                <w:rFonts w:ascii="Times New Roman"/>
                <w:color w:val="000000"/>
                <w:kern w:val="2"/>
                <w:sz w:val="20"/>
              </w:rPr>
            </w:pPr>
            <w:r>
              <w:rPr>
                <w:rFonts w:ascii="Times New Roman" w:eastAsia="宋体"/>
                <w:sz w:val="20"/>
              </w:rPr>
              <w:t>参观游览活动具有互动性和参与性，活动内容应丰富有趣、形式多样。</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0"/>
                <w:szCs w:val="21"/>
              </w:rPr>
            </w:pPr>
            <w:r>
              <w:rPr>
                <w:b/>
                <w:bCs/>
                <w:kern w:val="0"/>
                <w:sz w:val="20"/>
                <w:szCs w:val="21"/>
              </w:rPr>
              <w:t xml:space="preserve">1.4.3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接待能力</w:t>
            </w:r>
            <w:r>
              <w:rPr>
                <w:rFonts w:ascii="Times New Roman" w:eastAsia="宋体"/>
                <w:b/>
                <w:bCs/>
                <w:sz w:val="20"/>
              </w:rPr>
              <w:t xml:space="preserve"> </w:t>
            </w:r>
          </w:p>
        </w:tc>
        <w:tc>
          <w:tcPr>
            <w:tcW w:w="700" w:type="dxa"/>
          </w:tcPr>
          <w:p w:rsidR="004813EE" w:rsidRDefault="004813EE">
            <w:pPr>
              <w:widowControl/>
              <w:spacing w:line="360" w:lineRule="auto"/>
              <w:jc w:val="left"/>
              <w:rPr>
                <w:color w:val="000000"/>
                <w:kern w:val="0"/>
                <w:sz w:val="20"/>
                <w:szCs w:val="21"/>
              </w:rPr>
            </w:pPr>
          </w:p>
        </w:tc>
        <w:tc>
          <w:tcPr>
            <w:tcW w:w="611" w:type="dxa"/>
          </w:tcPr>
          <w:p w:rsidR="004813EE" w:rsidRDefault="004813EE">
            <w:pPr>
              <w:widowControl/>
              <w:spacing w:line="360" w:lineRule="auto"/>
              <w:jc w:val="center"/>
              <w:rPr>
                <w:color w:val="000000"/>
                <w:kern w:val="0"/>
                <w:sz w:val="20"/>
                <w:szCs w:val="21"/>
              </w:rPr>
            </w:pPr>
          </w:p>
        </w:tc>
        <w:tc>
          <w:tcPr>
            <w:tcW w:w="598" w:type="dxa"/>
          </w:tcPr>
          <w:p w:rsidR="004813EE" w:rsidRDefault="007718EB">
            <w:pPr>
              <w:widowControl/>
              <w:spacing w:line="360" w:lineRule="auto"/>
              <w:jc w:val="center"/>
              <w:rPr>
                <w:color w:val="000000"/>
                <w:kern w:val="0"/>
                <w:sz w:val="20"/>
                <w:szCs w:val="21"/>
              </w:rPr>
            </w:pPr>
            <w:r>
              <w:rPr>
                <w:color w:val="000000"/>
                <w:kern w:val="0"/>
                <w:sz w:val="20"/>
                <w:szCs w:val="21"/>
              </w:rPr>
              <w:t>35</w:t>
            </w:r>
          </w:p>
        </w:tc>
        <w:tc>
          <w:tcPr>
            <w:tcW w:w="595" w:type="dxa"/>
          </w:tcPr>
          <w:p w:rsidR="004813EE" w:rsidRDefault="004813EE">
            <w:pPr>
              <w:widowControl/>
              <w:spacing w:line="360" w:lineRule="auto"/>
              <w:jc w:val="center"/>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1.4.3.1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单次接待能力应根据承载量进行合理设置，不影响游客的游览体验。</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1.4.3.2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开放时间应固定，能满足游客的旅游需求。</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1.4.3.3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应具备一定规模的年接待能力和单次接待能力。</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1.4.3.4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应有以预约参观为主的接待措施和应对高峰时期客流激增等突发状况的应急预案。</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0"/>
                <w:szCs w:val="21"/>
              </w:rPr>
            </w:pPr>
            <w:r>
              <w:rPr>
                <w:b/>
                <w:bCs/>
                <w:kern w:val="0"/>
                <w:sz w:val="20"/>
                <w:szCs w:val="21"/>
              </w:rPr>
              <w:t xml:space="preserve">1.4.4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购物设施</w:t>
            </w:r>
            <w:r>
              <w:rPr>
                <w:rFonts w:ascii="Times New Roman" w:eastAsia="宋体"/>
                <w:b/>
                <w:bCs/>
                <w:sz w:val="20"/>
              </w:rPr>
              <w:t xml:space="preserve"> </w:t>
            </w:r>
          </w:p>
        </w:tc>
        <w:tc>
          <w:tcPr>
            <w:tcW w:w="700" w:type="dxa"/>
          </w:tcPr>
          <w:p w:rsidR="004813EE" w:rsidRDefault="004813EE">
            <w:pPr>
              <w:widowControl/>
              <w:spacing w:line="360" w:lineRule="auto"/>
              <w:jc w:val="left"/>
              <w:rPr>
                <w:color w:val="000000"/>
                <w:kern w:val="0"/>
                <w:sz w:val="20"/>
                <w:szCs w:val="21"/>
              </w:rPr>
            </w:pPr>
          </w:p>
        </w:tc>
        <w:tc>
          <w:tcPr>
            <w:tcW w:w="611" w:type="dxa"/>
          </w:tcPr>
          <w:p w:rsidR="004813EE" w:rsidRDefault="004813EE">
            <w:pPr>
              <w:widowControl/>
              <w:spacing w:line="360" w:lineRule="auto"/>
              <w:jc w:val="center"/>
              <w:rPr>
                <w:color w:val="000000"/>
                <w:kern w:val="0"/>
                <w:sz w:val="20"/>
                <w:szCs w:val="21"/>
              </w:rPr>
            </w:pPr>
          </w:p>
        </w:tc>
        <w:tc>
          <w:tcPr>
            <w:tcW w:w="598" w:type="dxa"/>
          </w:tcPr>
          <w:p w:rsidR="004813EE" w:rsidRDefault="007718EB">
            <w:pPr>
              <w:widowControl/>
              <w:spacing w:line="360" w:lineRule="auto"/>
              <w:jc w:val="center"/>
              <w:rPr>
                <w:color w:val="000000"/>
                <w:kern w:val="0"/>
                <w:sz w:val="20"/>
                <w:szCs w:val="21"/>
              </w:rPr>
            </w:pPr>
            <w:r>
              <w:rPr>
                <w:color w:val="000000"/>
                <w:kern w:val="0"/>
                <w:sz w:val="20"/>
                <w:szCs w:val="21"/>
              </w:rPr>
              <w:t>30</w:t>
            </w:r>
          </w:p>
        </w:tc>
        <w:tc>
          <w:tcPr>
            <w:tcW w:w="595" w:type="dxa"/>
          </w:tcPr>
          <w:p w:rsidR="004813EE" w:rsidRDefault="004813EE">
            <w:pPr>
              <w:widowControl/>
              <w:spacing w:line="360" w:lineRule="auto"/>
              <w:jc w:val="center"/>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c>
          <w:tcPr>
            <w:tcW w:w="520" w:type="dxa"/>
          </w:tcPr>
          <w:p w:rsidR="004813EE" w:rsidRDefault="004813EE">
            <w:pPr>
              <w:widowControl/>
              <w:spacing w:line="360" w:lineRule="auto"/>
              <w:jc w:val="left"/>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1.4.4.1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应有场所固定、面积适宜的购物区域，购物场所布局合理，建筑造型、色彩、材质与环境较协调。</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1.4.4.2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对购物场所和从业人员进行统一管理，整体环境整洁，秩序良好，明码标价，无假冒伪劣商品，无围追兜售、强买强卖现象</w:t>
            </w:r>
            <w:r>
              <w:rPr>
                <w:rFonts w:ascii="Times New Roman" w:eastAsia="宋体"/>
                <w:sz w:val="20"/>
              </w:rPr>
              <w:t xml:space="preserve"> </w:t>
            </w:r>
            <w:r>
              <w:rPr>
                <w:rFonts w:ascii="Times New Roman" w:eastAsia="宋体"/>
                <w:sz w:val="20"/>
              </w:rPr>
              <w:t>。</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1.4.4.3 </w:t>
            </w:r>
          </w:p>
        </w:tc>
        <w:tc>
          <w:tcPr>
            <w:tcW w:w="4477" w:type="dxa"/>
            <w:vAlign w:val="center"/>
          </w:tcPr>
          <w:p w:rsidR="004813EE" w:rsidRDefault="007718EB">
            <w:pPr>
              <w:pStyle w:val="ad"/>
              <w:spacing w:before="156" w:after="156"/>
              <w:rPr>
                <w:rFonts w:ascii="Times New Roman" w:eastAsia="宋体"/>
                <w:color w:val="000000"/>
                <w:kern w:val="2"/>
                <w:sz w:val="20"/>
              </w:rPr>
            </w:pPr>
            <w:r>
              <w:rPr>
                <w:rFonts w:ascii="Times New Roman" w:eastAsia="宋体"/>
                <w:sz w:val="20"/>
              </w:rPr>
              <w:t>旅游商品种类丰富，能结合自身特点积极开发特色旅游商品和</w:t>
            </w:r>
            <w:proofErr w:type="gramStart"/>
            <w:r>
              <w:rPr>
                <w:rFonts w:ascii="Times New Roman" w:eastAsia="宋体"/>
                <w:sz w:val="20"/>
              </w:rPr>
              <w:t>文创</w:t>
            </w:r>
            <w:proofErr w:type="gramEnd"/>
            <w:r>
              <w:rPr>
                <w:rFonts w:ascii="Times New Roman" w:eastAsia="宋体"/>
                <w:sz w:val="20"/>
              </w:rPr>
              <w:t>产品。</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1.4.4.4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购物场所商品销售人员业务熟练、服务热情。</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1.4.4.5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根据游客需要，可提供预订预购和商品邮寄等特色服务。</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b/>
                <w:bCs/>
                <w:color w:val="000000"/>
                <w:kern w:val="0"/>
                <w:sz w:val="20"/>
                <w:szCs w:val="21"/>
              </w:rPr>
            </w:pPr>
            <w:r>
              <w:rPr>
                <w:b/>
                <w:bCs/>
                <w:kern w:val="0"/>
                <w:sz w:val="20"/>
                <w:szCs w:val="21"/>
              </w:rPr>
              <w:t xml:space="preserve">1.5 </w:t>
            </w:r>
          </w:p>
        </w:tc>
        <w:tc>
          <w:tcPr>
            <w:tcW w:w="4477" w:type="dxa"/>
            <w:vAlign w:val="center"/>
          </w:tcPr>
          <w:p w:rsidR="004813EE" w:rsidRDefault="007718EB">
            <w:pPr>
              <w:pStyle w:val="ad"/>
              <w:snapToGrid w:val="0"/>
              <w:spacing w:beforeLines="0" w:afterLines="0"/>
              <w:rPr>
                <w:rFonts w:ascii="Times New Roman" w:eastAsia="宋体"/>
                <w:b/>
                <w:bCs/>
                <w:color w:val="000000"/>
                <w:sz w:val="20"/>
              </w:rPr>
            </w:pPr>
            <w:r>
              <w:rPr>
                <w:rFonts w:ascii="Times New Roman" w:eastAsia="宋体"/>
                <w:b/>
                <w:bCs/>
                <w:sz w:val="20"/>
              </w:rPr>
              <w:t>卫生设施及环境质量</w:t>
            </w:r>
            <w:r>
              <w:rPr>
                <w:rFonts w:ascii="Times New Roman" w:eastAsia="宋体"/>
                <w:b/>
                <w:bCs/>
                <w:sz w:val="20"/>
              </w:rPr>
              <w:t xml:space="preserve"> </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jc w:val="center"/>
              <w:rPr>
                <w:b/>
                <w:bCs/>
                <w:color w:val="000000"/>
                <w:kern w:val="0"/>
                <w:sz w:val="20"/>
                <w:szCs w:val="21"/>
              </w:rPr>
            </w:pPr>
            <w:r>
              <w:rPr>
                <w:rFonts w:hint="eastAsia"/>
                <w:b/>
                <w:bCs/>
                <w:color w:val="000000"/>
                <w:kern w:val="0"/>
                <w:sz w:val="20"/>
                <w:szCs w:val="21"/>
              </w:rPr>
              <w:t>8</w:t>
            </w:r>
            <w:r>
              <w:rPr>
                <w:b/>
                <w:bCs/>
                <w:color w:val="000000"/>
                <w:kern w:val="0"/>
                <w:sz w:val="20"/>
                <w:szCs w:val="21"/>
              </w:rPr>
              <w:t>0</w:t>
            </w:r>
          </w:p>
        </w:tc>
        <w:tc>
          <w:tcPr>
            <w:tcW w:w="598" w:type="dxa"/>
            <w:vAlign w:val="center"/>
          </w:tcPr>
          <w:p w:rsidR="004813EE" w:rsidRDefault="004813EE">
            <w:pPr>
              <w:widowControl/>
              <w:jc w:val="center"/>
              <w:rPr>
                <w:b/>
                <w:bCs/>
                <w:color w:val="000000"/>
                <w:kern w:val="0"/>
                <w:sz w:val="20"/>
                <w:szCs w:val="21"/>
              </w:rPr>
            </w:pPr>
          </w:p>
        </w:tc>
        <w:tc>
          <w:tcPr>
            <w:tcW w:w="595" w:type="dxa"/>
            <w:vAlign w:val="center"/>
          </w:tcPr>
          <w:p w:rsidR="004813EE" w:rsidRDefault="004813EE">
            <w:pPr>
              <w:widowControl/>
              <w:jc w:val="center"/>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b/>
                <w:bCs/>
                <w:kern w:val="0"/>
                <w:sz w:val="20"/>
                <w:szCs w:val="21"/>
              </w:rPr>
              <w:t xml:space="preserve">1.5.1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卫生间</w:t>
            </w:r>
            <w:r>
              <w:rPr>
                <w:rFonts w:ascii="Times New Roman" w:eastAsia="宋体"/>
                <w:b/>
                <w:bCs/>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color w:val="000000"/>
                <w:kern w:val="0"/>
                <w:sz w:val="20"/>
                <w:szCs w:val="21"/>
              </w:rPr>
              <w:t>30</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1.5.1.1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卫生间应布局合理，标识醒目，男女厕位比例合理，数量能够满足需求。设施设备完好，建设要求应符合</w:t>
            </w:r>
            <w:r>
              <w:rPr>
                <w:rFonts w:ascii="Times New Roman" w:eastAsia="宋体"/>
                <w:sz w:val="20"/>
              </w:rPr>
              <w:t>GB/T 18973-2016 A</w:t>
            </w:r>
            <w:r>
              <w:rPr>
                <w:rFonts w:ascii="Times New Roman" w:eastAsia="宋体"/>
                <w:sz w:val="20"/>
              </w:rPr>
              <w:t>级的规定。</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20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1.5.1.2 </w:t>
            </w:r>
          </w:p>
        </w:tc>
        <w:tc>
          <w:tcPr>
            <w:tcW w:w="4477" w:type="dxa"/>
            <w:vAlign w:val="center"/>
          </w:tcPr>
          <w:p w:rsidR="004813EE" w:rsidRDefault="007718EB">
            <w:pPr>
              <w:pStyle w:val="ad"/>
              <w:snapToGrid w:val="0"/>
              <w:spacing w:beforeLines="0" w:afterLines="0"/>
              <w:rPr>
                <w:rFonts w:ascii="Times New Roman" w:eastAsia="宋体"/>
                <w:color w:val="000000"/>
                <w:kern w:val="2"/>
                <w:sz w:val="20"/>
              </w:rPr>
            </w:pPr>
            <w:r>
              <w:rPr>
                <w:rFonts w:ascii="Times New Roman" w:eastAsia="宋体"/>
                <w:sz w:val="20"/>
              </w:rPr>
              <w:t>有方便特殊人群使用的设施，设施应符合</w:t>
            </w:r>
            <w:r>
              <w:rPr>
                <w:rFonts w:ascii="Times New Roman" w:eastAsia="宋体"/>
                <w:sz w:val="20"/>
              </w:rPr>
              <w:t xml:space="preserve">GB 50763 </w:t>
            </w:r>
            <w:r>
              <w:rPr>
                <w:rFonts w:ascii="Times New Roman" w:eastAsia="宋体"/>
                <w:sz w:val="20"/>
              </w:rPr>
              <w:t>的规定。</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tcPr>
          <w:p w:rsidR="004813EE" w:rsidRDefault="007718EB">
            <w:pPr>
              <w:widowControl/>
              <w:jc w:val="left"/>
              <w:rPr>
                <w:color w:val="000000"/>
                <w:kern w:val="0"/>
                <w:sz w:val="20"/>
                <w:szCs w:val="21"/>
              </w:rPr>
            </w:pPr>
            <w:r>
              <w:rPr>
                <w:b/>
                <w:bCs/>
                <w:kern w:val="0"/>
                <w:sz w:val="20"/>
                <w:szCs w:val="21"/>
              </w:rPr>
              <w:t xml:space="preserve">1.5.2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卫生环境</w:t>
            </w:r>
            <w:r>
              <w:rPr>
                <w:rFonts w:ascii="Times New Roman" w:eastAsia="宋体"/>
                <w:b/>
                <w:bCs/>
                <w:sz w:val="20"/>
              </w:rPr>
              <w:t xml:space="preserve"> </w:t>
            </w:r>
          </w:p>
        </w:tc>
        <w:tc>
          <w:tcPr>
            <w:tcW w:w="700" w:type="dxa"/>
          </w:tcPr>
          <w:p w:rsidR="004813EE" w:rsidRDefault="004813EE">
            <w:pPr>
              <w:widowControl/>
              <w:jc w:val="left"/>
              <w:rPr>
                <w:color w:val="000000"/>
                <w:kern w:val="0"/>
                <w:sz w:val="20"/>
                <w:szCs w:val="21"/>
              </w:rPr>
            </w:pPr>
          </w:p>
        </w:tc>
        <w:tc>
          <w:tcPr>
            <w:tcW w:w="611" w:type="dxa"/>
          </w:tcPr>
          <w:p w:rsidR="004813EE" w:rsidRDefault="004813EE">
            <w:pPr>
              <w:widowControl/>
              <w:jc w:val="center"/>
              <w:rPr>
                <w:color w:val="000000"/>
                <w:kern w:val="0"/>
                <w:sz w:val="20"/>
                <w:szCs w:val="21"/>
              </w:rPr>
            </w:pPr>
          </w:p>
        </w:tc>
        <w:tc>
          <w:tcPr>
            <w:tcW w:w="598" w:type="dxa"/>
          </w:tcPr>
          <w:p w:rsidR="004813EE" w:rsidRDefault="007718EB">
            <w:pPr>
              <w:widowControl/>
              <w:jc w:val="center"/>
              <w:rPr>
                <w:color w:val="000000"/>
                <w:kern w:val="0"/>
                <w:sz w:val="20"/>
                <w:szCs w:val="21"/>
              </w:rPr>
            </w:pPr>
            <w:r>
              <w:rPr>
                <w:rFonts w:hint="eastAsia"/>
                <w:color w:val="000000"/>
                <w:kern w:val="0"/>
                <w:sz w:val="20"/>
                <w:szCs w:val="21"/>
              </w:rPr>
              <w:t>5</w:t>
            </w:r>
            <w:r>
              <w:rPr>
                <w:color w:val="000000"/>
                <w:kern w:val="0"/>
                <w:sz w:val="20"/>
                <w:szCs w:val="21"/>
              </w:rPr>
              <w:t>0</w:t>
            </w:r>
          </w:p>
        </w:tc>
        <w:tc>
          <w:tcPr>
            <w:tcW w:w="595" w:type="dxa"/>
          </w:tcPr>
          <w:p w:rsidR="004813EE" w:rsidRDefault="004813EE">
            <w:pPr>
              <w:widowControl/>
              <w:jc w:val="center"/>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1.5.2.1 </w:t>
            </w:r>
          </w:p>
        </w:tc>
        <w:tc>
          <w:tcPr>
            <w:tcW w:w="4477" w:type="dxa"/>
            <w:vAlign w:val="center"/>
          </w:tcPr>
          <w:p w:rsidR="004813EE" w:rsidRDefault="007718EB">
            <w:pPr>
              <w:pStyle w:val="ad"/>
              <w:spacing w:before="156" w:after="156"/>
              <w:rPr>
                <w:rFonts w:ascii="Times New Roman" w:eastAsia="宋体"/>
                <w:color w:val="000000"/>
                <w:kern w:val="2"/>
                <w:sz w:val="20"/>
              </w:rPr>
            </w:pPr>
            <w:r>
              <w:rPr>
                <w:rFonts w:ascii="Times New Roman" w:eastAsia="宋体"/>
                <w:sz w:val="20"/>
              </w:rPr>
              <w:t>游览区域内环境</w:t>
            </w:r>
            <w:proofErr w:type="gramStart"/>
            <w:r>
              <w:rPr>
                <w:rFonts w:ascii="Times New Roman" w:eastAsia="宋体"/>
                <w:sz w:val="20"/>
              </w:rPr>
              <w:t>卫生维护</w:t>
            </w:r>
            <w:proofErr w:type="gramEnd"/>
            <w:r>
              <w:rPr>
                <w:rFonts w:ascii="Times New Roman" w:eastAsia="宋体"/>
                <w:sz w:val="20"/>
              </w:rPr>
              <w:t>有效。建筑风貌与整体环境相协调。</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1.5.2.2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垃圾箱布置应与环境相协调。采用分类式垃圾箱，采用环保材料制造，造型有特点，数量充足。垃圾清理应及时，日产日清。</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1.5.2.3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文化娱乐设施卫生应符合</w:t>
            </w:r>
            <w:r>
              <w:rPr>
                <w:rFonts w:ascii="Times New Roman" w:eastAsia="宋体"/>
                <w:sz w:val="20"/>
              </w:rPr>
              <w:t>GB 9664</w:t>
            </w:r>
            <w:r>
              <w:rPr>
                <w:rFonts w:ascii="Times New Roman" w:eastAsia="宋体"/>
                <w:sz w:val="20"/>
              </w:rPr>
              <w:t>的规定。</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1.5.2.4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卫生责任制度和卫生检查制度应健全，应落实环保责任人，定期进行卫生检查。</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1.5.2.5 </w:t>
            </w:r>
          </w:p>
        </w:tc>
        <w:tc>
          <w:tcPr>
            <w:tcW w:w="4477" w:type="dxa"/>
            <w:vAlign w:val="center"/>
          </w:tcPr>
          <w:p w:rsidR="004813EE" w:rsidRPr="00B03A76" w:rsidRDefault="00757A60" w:rsidP="00D54E01">
            <w:pPr>
              <w:pStyle w:val="ad"/>
              <w:snapToGrid w:val="0"/>
              <w:spacing w:beforeLines="0" w:afterLines="0"/>
              <w:rPr>
                <w:rFonts w:ascii="Times New Roman" w:eastAsia="宋体"/>
                <w:color w:val="000000"/>
                <w:kern w:val="2"/>
                <w:sz w:val="20"/>
              </w:rPr>
            </w:pPr>
            <w:r>
              <w:rPr>
                <w:rFonts w:ascii="Times New Roman" w:eastAsia="宋体" w:hint="eastAsia"/>
                <w:sz w:val="20"/>
              </w:rPr>
              <w:t>可根据实际提供规模适度的食品销售和餐饮服务，设施外观和建筑风格与游览区内环境相协调，宜提供本土特色的产品。食品销售和餐饮服务经营者应持有效证照合法经营，食品安全应符合国家规定；餐饮服务配备相应消毒保洁设施，不使用对环境造成污染的一次性餐饮具。</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rFonts w:hint="eastAsia"/>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1.5.2.6 </w:t>
            </w:r>
          </w:p>
        </w:tc>
        <w:tc>
          <w:tcPr>
            <w:tcW w:w="4477" w:type="dxa"/>
            <w:vAlign w:val="center"/>
          </w:tcPr>
          <w:p w:rsidR="004813EE" w:rsidRDefault="007718EB">
            <w:pPr>
              <w:pStyle w:val="ae"/>
              <w:snapToGrid w:val="0"/>
              <w:ind w:firstLineChars="0" w:firstLine="0"/>
              <w:rPr>
                <w:rFonts w:ascii="Times New Roman"/>
                <w:color w:val="000000"/>
                <w:sz w:val="20"/>
                <w:szCs w:val="21"/>
              </w:rPr>
            </w:pPr>
            <w:r>
              <w:rPr>
                <w:rFonts w:ascii="Times New Roman"/>
                <w:sz w:val="20"/>
                <w:szCs w:val="21"/>
              </w:rPr>
              <w:t>应提倡文明用餐，</w:t>
            </w:r>
            <w:proofErr w:type="gramStart"/>
            <w:r>
              <w:rPr>
                <w:rFonts w:ascii="Times New Roman"/>
                <w:sz w:val="20"/>
                <w:szCs w:val="21"/>
              </w:rPr>
              <w:t>餐饮场所有</w:t>
            </w:r>
            <w:proofErr w:type="gramEnd"/>
            <w:r>
              <w:rPr>
                <w:rFonts w:ascii="Times New Roman"/>
                <w:sz w:val="20"/>
                <w:szCs w:val="21"/>
              </w:rPr>
              <w:t>制止餐饮浪费行为的宣传提示和措施，有效引导、提醒和督促游客节约饮食和绿色消费。</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rFonts w:hint="eastAsia"/>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tcPr>
          <w:p w:rsidR="004813EE" w:rsidRDefault="007718EB">
            <w:pPr>
              <w:widowControl/>
              <w:jc w:val="left"/>
              <w:rPr>
                <w:b/>
                <w:bCs/>
                <w:color w:val="000000"/>
                <w:kern w:val="0"/>
                <w:sz w:val="20"/>
                <w:szCs w:val="21"/>
              </w:rPr>
            </w:pPr>
            <w:r>
              <w:rPr>
                <w:b/>
                <w:bCs/>
                <w:kern w:val="0"/>
                <w:sz w:val="20"/>
                <w:szCs w:val="21"/>
              </w:rPr>
              <w:t xml:space="preserve">1.6 </w:t>
            </w:r>
          </w:p>
        </w:tc>
        <w:tc>
          <w:tcPr>
            <w:tcW w:w="4477" w:type="dxa"/>
            <w:vAlign w:val="center"/>
          </w:tcPr>
          <w:p w:rsidR="004813EE" w:rsidRDefault="007718EB">
            <w:pPr>
              <w:pStyle w:val="ad"/>
              <w:snapToGrid w:val="0"/>
              <w:spacing w:beforeLines="0" w:afterLines="0"/>
              <w:rPr>
                <w:rFonts w:ascii="Times New Roman" w:eastAsia="宋体"/>
                <w:b/>
                <w:bCs/>
                <w:color w:val="000000"/>
                <w:sz w:val="20"/>
              </w:rPr>
            </w:pPr>
            <w:r>
              <w:rPr>
                <w:rFonts w:ascii="Times New Roman" w:eastAsia="宋体"/>
                <w:b/>
                <w:bCs/>
                <w:sz w:val="20"/>
              </w:rPr>
              <w:t>游览服务</w:t>
            </w:r>
            <w:r>
              <w:rPr>
                <w:rFonts w:ascii="Times New Roman" w:eastAsia="宋体"/>
                <w:b/>
                <w:bCs/>
                <w:sz w:val="20"/>
              </w:rPr>
              <w:t xml:space="preserve"> </w:t>
            </w:r>
          </w:p>
        </w:tc>
        <w:tc>
          <w:tcPr>
            <w:tcW w:w="700" w:type="dxa"/>
          </w:tcPr>
          <w:p w:rsidR="004813EE" w:rsidRDefault="004813EE">
            <w:pPr>
              <w:widowControl/>
              <w:jc w:val="left"/>
              <w:rPr>
                <w:b/>
                <w:bCs/>
                <w:color w:val="000000"/>
                <w:kern w:val="0"/>
                <w:sz w:val="20"/>
                <w:szCs w:val="21"/>
              </w:rPr>
            </w:pPr>
          </w:p>
        </w:tc>
        <w:tc>
          <w:tcPr>
            <w:tcW w:w="611" w:type="dxa"/>
          </w:tcPr>
          <w:p w:rsidR="004813EE" w:rsidRDefault="007718EB">
            <w:pPr>
              <w:widowControl/>
              <w:jc w:val="center"/>
              <w:rPr>
                <w:b/>
                <w:bCs/>
                <w:color w:val="000000"/>
                <w:kern w:val="0"/>
                <w:sz w:val="20"/>
                <w:szCs w:val="21"/>
              </w:rPr>
            </w:pPr>
            <w:r>
              <w:rPr>
                <w:b/>
                <w:bCs/>
                <w:color w:val="000000"/>
                <w:kern w:val="0"/>
                <w:sz w:val="20"/>
                <w:szCs w:val="21"/>
              </w:rPr>
              <w:t>70</w:t>
            </w:r>
          </w:p>
        </w:tc>
        <w:tc>
          <w:tcPr>
            <w:tcW w:w="598" w:type="dxa"/>
          </w:tcPr>
          <w:p w:rsidR="004813EE" w:rsidRDefault="004813EE">
            <w:pPr>
              <w:widowControl/>
              <w:jc w:val="center"/>
              <w:rPr>
                <w:b/>
                <w:bCs/>
                <w:color w:val="000000"/>
                <w:kern w:val="0"/>
                <w:sz w:val="20"/>
                <w:szCs w:val="21"/>
              </w:rPr>
            </w:pPr>
          </w:p>
        </w:tc>
        <w:tc>
          <w:tcPr>
            <w:tcW w:w="595" w:type="dxa"/>
          </w:tcPr>
          <w:p w:rsidR="004813EE" w:rsidRDefault="004813EE">
            <w:pPr>
              <w:widowControl/>
              <w:jc w:val="center"/>
              <w:rPr>
                <w:b/>
                <w:bCs/>
                <w:color w:val="000000"/>
                <w:kern w:val="0"/>
                <w:sz w:val="20"/>
                <w:szCs w:val="21"/>
              </w:rPr>
            </w:pPr>
          </w:p>
        </w:tc>
        <w:tc>
          <w:tcPr>
            <w:tcW w:w="520" w:type="dxa"/>
          </w:tcPr>
          <w:p w:rsidR="004813EE" w:rsidRDefault="004813EE">
            <w:pPr>
              <w:widowControl/>
              <w:jc w:val="left"/>
              <w:rPr>
                <w:b/>
                <w:bCs/>
                <w:color w:val="000000"/>
                <w:kern w:val="0"/>
                <w:sz w:val="20"/>
                <w:szCs w:val="21"/>
              </w:rPr>
            </w:pPr>
          </w:p>
        </w:tc>
        <w:tc>
          <w:tcPr>
            <w:tcW w:w="520" w:type="dxa"/>
          </w:tcPr>
          <w:p w:rsidR="004813EE" w:rsidRDefault="004813EE">
            <w:pPr>
              <w:widowControl/>
              <w:jc w:val="left"/>
              <w:rPr>
                <w:b/>
                <w:bCs/>
                <w:color w:val="000000"/>
                <w:kern w:val="0"/>
                <w:sz w:val="20"/>
                <w:szCs w:val="21"/>
              </w:rPr>
            </w:pPr>
          </w:p>
        </w:tc>
        <w:tc>
          <w:tcPr>
            <w:tcW w:w="520" w:type="dxa"/>
          </w:tcPr>
          <w:p w:rsidR="004813EE" w:rsidRDefault="004813EE">
            <w:pPr>
              <w:widowControl/>
              <w:jc w:val="left"/>
              <w:rPr>
                <w:b/>
                <w:bCs/>
                <w:color w:val="000000"/>
                <w:kern w:val="0"/>
                <w:sz w:val="20"/>
                <w:szCs w:val="21"/>
              </w:rPr>
            </w:pPr>
          </w:p>
        </w:tc>
      </w:tr>
      <w:tr w:rsidR="004813EE">
        <w:trPr>
          <w:jc w:val="center"/>
        </w:trPr>
        <w:tc>
          <w:tcPr>
            <w:tcW w:w="1021" w:type="dxa"/>
          </w:tcPr>
          <w:p w:rsidR="004813EE" w:rsidRDefault="007718EB">
            <w:pPr>
              <w:widowControl/>
              <w:jc w:val="left"/>
              <w:rPr>
                <w:color w:val="000000"/>
                <w:kern w:val="0"/>
                <w:sz w:val="20"/>
                <w:szCs w:val="21"/>
              </w:rPr>
            </w:pPr>
            <w:r>
              <w:rPr>
                <w:b/>
                <w:bCs/>
                <w:kern w:val="0"/>
                <w:sz w:val="20"/>
                <w:szCs w:val="21"/>
              </w:rPr>
              <w:t xml:space="preserve">1.6.1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人性化服务</w:t>
            </w:r>
            <w:r>
              <w:rPr>
                <w:rFonts w:ascii="Times New Roman" w:eastAsia="宋体"/>
                <w:b/>
                <w:bCs/>
                <w:sz w:val="20"/>
              </w:rPr>
              <w:t xml:space="preserve"> </w:t>
            </w:r>
          </w:p>
        </w:tc>
        <w:tc>
          <w:tcPr>
            <w:tcW w:w="700" w:type="dxa"/>
          </w:tcPr>
          <w:p w:rsidR="004813EE" w:rsidRDefault="004813EE">
            <w:pPr>
              <w:widowControl/>
              <w:jc w:val="left"/>
              <w:rPr>
                <w:color w:val="000000"/>
                <w:kern w:val="0"/>
                <w:sz w:val="20"/>
                <w:szCs w:val="21"/>
              </w:rPr>
            </w:pPr>
          </w:p>
        </w:tc>
        <w:tc>
          <w:tcPr>
            <w:tcW w:w="611" w:type="dxa"/>
          </w:tcPr>
          <w:p w:rsidR="004813EE" w:rsidRDefault="004813EE">
            <w:pPr>
              <w:widowControl/>
              <w:jc w:val="center"/>
              <w:rPr>
                <w:color w:val="000000"/>
                <w:kern w:val="0"/>
                <w:sz w:val="20"/>
                <w:szCs w:val="21"/>
              </w:rPr>
            </w:pPr>
          </w:p>
        </w:tc>
        <w:tc>
          <w:tcPr>
            <w:tcW w:w="598" w:type="dxa"/>
          </w:tcPr>
          <w:p w:rsidR="004813EE" w:rsidRDefault="007718EB">
            <w:pPr>
              <w:widowControl/>
              <w:jc w:val="center"/>
              <w:rPr>
                <w:color w:val="000000"/>
                <w:kern w:val="0"/>
                <w:sz w:val="20"/>
                <w:szCs w:val="21"/>
              </w:rPr>
            </w:pPr>
            <w:r>
              <w:rPr>
                <w:color w:val="000000"/>
                <w:kern w:val="0"/>
                <w:sz w:val="20"/>
                <w:szCs w:val="21"/>
              </w:rPr>
              <w:t>20</w:t>
            </w:r>
          </w:p>
        </w:tc>
        <w:tc>
          <w:tcPr>
            <w:tcW w:w="595" w:type="dxa"/>
          </w:tcPr>
          <w:p w:rsidR="004813EE" w:rsidRDefault="004813EE">
            <w:pPr>
              <w:widowControl/>
              <w:jc w:val="center"/>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1.6.1.1 </w:t>
            </w:r>
          </w:p>
        </w:tc>
        <w:tc>
          <w:tcPr>
            <w:tcW w:w="4477" w:type="dxa"/>
            <w:vAlign w:val="center"/>
          </w:tcPr>
          <w:p w:rsidR="004813EE" w:rsidRDefault="007718EB" w:rsidP="00F00673">
            <w:pPr>
              <w:pStyle w:val="ad"/>
              <w:snapToGrid w:val="0"/>
              <w:spacing w:beforeLines="0" w:afterLines="0"/>
              <w:rPr>
                <w:rFonts w:ascii="Times New Roman" w:eastAsia="宋体"/>
                <w:color w:val="000000"/>
                <w:kern w:val="2"/>
                <w:sz w:val="20"/>
              </w:rPr>
            </w:pPr>
            <w:r>
              <w:rPr>
                <w:rFonts w:ascii="Times New Roman" w:eastAsia="宋体"/>
                <w:sz w:val="20"/>
              </w:rPr>
              <w:t>应为特定人群（残疾人、老年人、未成年人等）提供便利和优惠，配备无障碍通道、无障碍厕位、</w:t>
            </w:r>
            <w:r w:rsidR="006D203C">
              <w:rPr>
                <w:rFonts w:ascii="Times New Roman" w:eastAsia="宋体" w:hint="eastAsia"/>
                <w:sz w:val="20"/>
              </w:rPr>
              <w:t>无障碍停车位、</w:t>
            </w:r>
            <w:r>
              <w:rPr>
                <w:rFonts w:ascii="Times New Roman" w:eastAsia="宋体" w:hint="eastAsia"/>
                <w:sz w:val="20"/>
              </w:rPr>
              <w:t>母婴室、</w:t>
            </w:r>
            <w:r>
              <w:rPr>
                <w:rFonts w:ascii="Times New Roman" w:eastAsia="宋体"/>
                <w:sz w:val="20"/>
              </w:rPr>
              <w:t>轮椅、拐杖、童车等设施与工具，并提供</w:t>
            </w:r>
            <w:r w:rsidR="00F00673">
              <w:rPr>
                <w:rFonts w:ascii="Times New Roman" w:eastAsia="宋体" w:hint="eastAsia"/>
                <w:sz w:val="20"/>
              </w:rPr>
              <w:t>人性化</w:t>
            </w:r>
            <w:r>
              <w:rPr>
                <w:rFonts w:ascii="Times New Roman" w:eastAsia="宋体"/>
                <w:sz w:val="20"/>
              </w:rPr>
              <w:t>服务。</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1.6.1.2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宜为游客提供个性化、定制化的特色服务。</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tcPr>
          <w:p w:rsidR="004813EE" w:rsidRDefault="007718EB">
            <w:pPr>
              <w:widowControl/>
              <w:jc w:val="left"/>
              <w:rPr>
                <w:color w:val="000000"/>
                <w:kern w:val="0"/>
                <w:sz w:val="20"/>
                <w:szCs w:val="21"/>
              </w:rPr>
            </w:pPr>
            <w:r>
              <w:rPr>
                <w:b/>
                <w:bCs/>
                <w:kern w:val="0"/>
                <w:sz w:val="20"/>
                <w:szCs w:val="21"/>
              </w:rPr>
              <w:t xml:space="preserve">1.6.2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讲解服务</w:t>
            </w:r>
            <w:r>
              <w:rPr>
                <w:rFonts w:ascii="Times New Roman" w:eastAsia="宋体"/>
                <w:b/>
                <w:bCs/>
                <w:sz w:val="20"/>
              </w:rPr>
              <w:t xml:space="preserve"> </w:t>
            </w:r>
          </w:p>
        </w:tc>
        <w:tc>
          <w:tcPr>
            <w:tcW w:w="700" w:type="dxa"/>
          </w:tcPr>
          <w:p w:rsidR="004813EE" w:rsidRDefault="004813EE">
            <w:pPr>
              <w:widowControl/>
              <w:jc w:val="left"/>
              <w:rPr>
                <w:color w:val="000000"/>
                <w:kern w:val="0"/>
                <w:sz w:val="20"/>
                <w:szCs w:val="21"/>
              </w:rPr>
            </w:pPr>
          </w:p>
        </w:tc>
        <w:tc>
          <w:tcPr>
            <w:tcW w:w="611" w:type="dxa"/>
          </w:tcPr>
          <w:p w:rsidR="004813EE" w:rsidRDefault="004813EE">
            <w:pPr>
              <w:widowControl/>
              <w:jc w:val="center"/>
              <w:rPr>
                <w:color w:val="000000"/>
                <w:kern w:val="0"/>
                <w:sz w:val="20"/>
                <w:szCs w:val="21"/>
              </w:rPr>
            </w:pPr>
          </w:p>
        </w:tc>
        <w:tc>
          <w:tcPr>
            <w:tcW w:w="598" w:type="dxa"/>
          </w:tcPr>
          <w:p w:rsidR="004813EE" w:rsidRDefault="007718EB">
            <w:pPr>
              <w:widowControl/>
              <w:jc w:val="center"/>
              <w:rPr>
                <w:color w:val="000000"/>
                <w:kern w:val="0"/>
                <w:sz w:val="20"/>
                <w:szCs w:val="21"/>
              </w:rPr>
            </w:pPr>
            <w:r>
              <w:rPr>
                <w:color w:val="000000"/>
                <w:kern w:val="0"/>
                <w:sz w:val="20"/>
                <w:szCs w:val="21"/>
              </w:rPr>
              <w:t>50</w:t>
            </w:r>
          </w:p>
        </w:tc>
        <w:tc>
          <w:tcPr>
            <w:tcW w:w="595" w:type="dxa"/>
          </w:tcPr>
          <w:p w:rsidR="004813EE" w:rsidRDefault="004813EE">
            <w:pPr>
              <w:widowControl/>
              <w:jc w:val="center"/>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1.6.2.1 </w:t>
            </w:r>
          </w:p>
        </w:tc>
        <w:tc>
          <w:tcPr>
            <w:tcW w:w="4477" w:type="dxa"/>
            <w:vAlign w:val="center"/>
          </w:tcPr>
          <w:p w:rsidR="004813EE" w:rsidRDefault="007718EB">
            <w:pPr>
              <w:pStyle w:val="ad"/>
              <w:spacing w:before="156" w:after="156"/>
              <w:rPr>
                <w:rFonts w:ascii="Times New Roman" w:eastAsia="宋体"/>
                <w:color w:val="000000"/>
                <w:kern w:val="2"/>
                <w:sz w:val="20"/>
              </w:rPr>
            </w:pPr>
            <w:r>
              <w:rPr>
                <w:rFonts w:ascii="Times New Roman" w:eastAsia="宋体"/>
                <w:sz w:val="20"/>
              </w:rPr>
              <w:t>讲解员应经过专门培训，普通话达标，人数及语种应能满足游客需要。讲解语言规范，讲解服务态度热情，行为有度，讲解服务质量符合</w:t>
            </w:r>
            <w:r>
              <w:rPr>
                <w:rFonts w:ascii="Times New Roman" w:eastAsia="宋体"/>
                <w:sz w:val="20"/>
              </w:rPr>
              <w:t xml:space="preserve">GB/T 15971 </w:t>
            </w:r>
            <w:r>
              <w:rPr>
                <w:rFonts w:ascii="Times New Roman" w:eastAsia="宋体"/>
                <w:sz w:val="20"/>
              </w:rPr>
              <w:t>的规定。</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20</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1.6.2.2 </w:t>
            </w:r>
          </w:p>
        </w:tc>
        <w:tc>
          <w:tcPr>
            <w:tcW w:w="4477" w:type="dxa"/>
            <w:vAlign w:val="center"/>
          </w:tcPr>
          <w:p w:rsidR="004813EE" w:rsidRDefault="007718EB">
            <w:pPr>
              <w:pStyle w:val="a"/>
              <w:numPr>
                <w:ilvl w:val="0"/>
                <w:numId w:val="0"/>
              </w:numPr>
              <w:snapToGrid w:val="0"/>
              <w:rPr>
                <w:rFonts w:ascii="Times New Roman" w:eastAsiaTheme="minorEastAsia"/>
                <w:color w:val="000000"/>
                <w:kern w:val="2"/>
                <w:sz w:val="20"/>
                <w:szCs w:val="21"/>
              </w:rPr>
            </w:pPr>
            <w:r>
              <w:rPr>
                <w:rFonts w:ascii="Times New Roman"/>
                <w:sz w:val="20"/>
                <w:szCs w:val="21"/>
              </w:rPr>
              <w:t>应有规范的讲解词，讲解内容科学、准确、生动，能准确说明</w:t>
            </w:r>
            <w:proofErr w:type="gramStart"/>
            <w:r>
              <w:rPr>
                <w:rFonts w:ascii="Times New Roman"/>
                <w:sz w:val="20"/>
                <w:szCs w:val="21"/>
              </w:rPr>
              <w:t>本工业</w:t>
            </w:r>
            <w:proofErr w:type="gramEnd"/>
            <w:r>
              <w:rPr>
                <w:rFonts w:ascii="Times New Roman"/>
                <w:sz w:val="20"/>
                <w:szCs w:val="21"/>
              </w:rPr>
              <w:t>旅游点（区）的特色，无庸俗、低俗、媚俗内容，无胁迫游客和故意诱导消费行为，能够满足不同层次游客的需求。</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1.6.2.3 </w:t>
            </w:r>
          </w:p>
        </w:tc>
        <w:tc>
          <w:tcPr>
            <w:tcW w:w="4477" w:type="dxa"/>
          </w:tcPr>
          <w:p w:rsidR="004813EE" w:rsidRDefault="007718EB">
            <w:pPr>
              <w:pStyle w:val="a"/>
              <w:ind w:left="0"/>
              <w:rPr>
                <w:rFonts w:ascii="Times New Roman" w:eastAsiaTheme="minorEastAsia"/>
                <w:color w:val="000000"/>
                <w:kern w:val="2"/>
                <w:sz w:val="20"/>
                <w:szCs w:val="21"/>
              </w:rPr>
            </w:pPr>
            <w:r>
              <w:rPr>
                <w:rFonts w:ascii="Times New Roman"/>
                <w:sz w:val="20"/>
                <w:szCs w:val="21"/>
              </w:rPr>
              <w:t>采用标牌解说、印刷品解说、导游解说、语音智能化讲解等多种解说方式；解说语言宜有中外文对照；解说服务和宣传教育功能完善，解说效果良好。</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b/>
                <w:bCs/>
                <w:color w:val="000000"/>
                <w:kern w:val="0"/>
                <w:sz w:val="20"/>
                <w:szCs w:val="21"/>
              </w:rPr>
            </w:pPr>
            <w:r>
              <w:rPr>
                <w:b/>
                <w:bCs/>
                <w:kern w:val="0"/>
                <w:sz w:val="20"/>
                <w:szCs w:val="21"/>
              </w:rPr>
              <w:t xml:space="preserve">1.7 </w:t>
            </w:r>
          </w:p>
        </w:tc>
        <w:tc>
          <w:tcPr>
            <w:tcW w:w="4477" w:type="dxa"/>
            <w:vAlign w:val="center"/>
          </w:tcPr>
          <w:p w:rsidR="004813EE" w:rsidRDefault="007718EB">
            <w:pPr>
              <w:pStyle w:val="ad"/>
              <w:snapToGrid w:val="0"/>
              <w:spacing w:beforeLines="0" w:afterLines="0"/>
              <w:rPr>
                <w:rFonts w:ascii="Times New Roman" w:eastAsia="宋体"/>
                <w:b/>
                <w:bCs/>
                <w:color w:val="000000"/>
                <w:sz w:val="20"/>
              </w:rPr>
            </w:pPr>
            <w:r>
              <w:rPr>
                <w:rFonts w:ascii="Times New Roman" w:eastAsia="宋体"/>
                <w:b/>
                <w:bCs/>
                <w:sz w:val="20"/>
              </w:rPr>
              <w:t>旅游安全</w:t>
            </w:r>
            <w:r>
              <w:rPr>
                <w:rFonts w:ascii="Times New Roman" w:eastAsia="宋体"/>
                <w:b/>
                <w:bCs/>
                <w:sz w:val="20"/>
              </w:rPr>
              <w:t xml:space="preserve"> </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jc w:val="center"/>
              <w:rPr>
                <w:b/>
                <w:bCs/>
                <w:color w:val="000000"/>
                <w:kern w:val="0"/>
                <w:sz w:val="20"/>
                <w:szCs w:val="21"/>
              </w:rPr>
            </w:pPr>
            <w:r>
              <w:rPr>
                <w:b/>
                <w:bCs/>
                <w:color w:val="000000"/>
                <w:kern w:val="0"/>
                <w:sz w:val="20"/>
                <w:szCs w:val="21"/>
              </w:rPr>
              <w:t>100</w:t>
            </w:r>
          </w:p>
        </w:tc>
        <w:tc>
          <w:tcPr>
            <w:tcW w:w="598" w:type="dxa"/>
            <w:vAlign w:val="center"/>
          </w:tcPr>
          <w:p w:rsidR="004813EE" w:rsidRDefault="004813EE">
            <w:pPr>
              <w:widowControl/>
              <w:jc w:val="center"/>
              <w:rPr>
                <w:b/>
                <w:bCs/>
                <w:color w:val="000000"/>
                <w:kern w:val="0"/>
                <w:sz w:val="20"/>
                <w:szCs w:val="21"/>
              </w:rPr>
            </w:pPr>
          </w:p>
        </w:tc>
        <w:tc>
          <w:tcPr>
            <w:tcW w:w="595" w:type="dxa"/>
            <w:vAlign w:val="center"/>
          </w:tcPr>
          <w:p w:rsidR="004813EE" w:rsidRDefault="004813EE">
            <w:pPr>
              <w:widowControl/>
              <w:jc w:val="center"/>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b/>
                <w:bCs/>
                <w:kern w:val="0"/>
                <w:sz w:val="20"/>
                <w:szCs w:val="21"/>
              </w:rPr>
              <w:t xml:space="preserve">1.7.1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安全设施及管理</w:t>
            </w:r>
            <w:r>
              <w:rPr>
                <w:rFonts w:ascii="Times New Roman" w:eastAsia="宋体"/>
                <w:b/>
                <w:bCs/>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7718EB">
            <w:pPr>
              <w:widowControl/>
              <w:jc w:val="center"/>
              <w:rPr>
                <w:color w:val="000000"/>
                <w:kern w:val="0"/>
                <w:sz w:val="20"/>
                <w:szCs w:val="21"/>
              </w:rPr>
            </w:pPr>
            <w:r>
              <w:rPr>
                <w:color w:val="000000"/>
                <w:kern w:val="0"/>
                <w:sz w:val="20"/>
                <w:szCs w:val="21"/>
              </w:rPr>
              <w:t>50</w:t>
            </w: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1.7.1.1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应有健全的安全管理制度和操作规程。应有专门的管理机构和职责明确的专职人员、安全责任人。</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1.7.1.2 </w:t>
            </w:r>
          </w:p>
        </w:tc>
        <w:tc>
          <w:tcPr>
            <w:tcW w:w="4477" w:type="dxa"/>
            <w:vAlign w:val="center"/>
          </w:tcPr>
          <w:p w:rsidR="004813EE" w:rsidRPr="008F2C20" w:rsidRDefault="007718EB" w:rsidP="00E5465B">
            <w:pPr>
              <w:pStyle w:val="ad"/>
              <w:tabs>
                <w:tab w:val="center" w:pos="4153"/>
                <w:tab w:val="right" w:pos="8306"/>
              </w:tabs>
              <w:snapToGrid w:val="0"/>
              <w:spacing w:beforeLines="0" w:afterLines="0"/>
              <w:rPr>
                <w:rFonts w:ascii="Times New Roman" w:eastAsia="宋体"/>
                <w:color w:val="000000"/>
                <w:sz w:val="20"/>
              </w:rPr>
            </w:pPr>
            <w:r w:rsidRPr="008F2C20">
              <w:rPr>
                <w:rFonts w:ascii="Times New Roman" w:eastAsia="宋体"/>
                <w:sz w:val="20"/>
              </w:rPr>
              <w:t>应有数量足够的消防、防盗、救护、安全监测等设施设备，确保完好、有效；</w:t>
            </w:r>
            <w:r w:rsidR="004448B0">
              <w:rPr>
                <w:rFonts w:ascii="Times New Roman" w:eastAsia="宋体" w:hint="eastAsia"/>
                <w:sz w:val="20"/>
              </w:rPr>
              <w:t>特种设备应办理使用登记，在检验合格有效期之内，建立健全各项安全管理制度，依法开展日常安全检查和维护保养，作业人员持证上岗。</w:t>
            </w:r>
            <w:r w:rsidR="004448B0">
              <w:rPr>
                <w:rFonts w:ascii="Times New Roman" w:eastAsia="宋体"/>
                <w:sz w:val="20"/>
              </w:rPr>
              <w:t xml:space="preserve"> </w:t>
            </w:r>
          </w:p>
        </w:tc>
        <w:tc>
          <w:tcPr>
            <w:tcW w:w="700" w:type="dxa"/>
            <w:vAlign w:val="center"/>
          </w:tcPr>
          <w:p w:rsidR="004813EE" w:rsidRPr="008F2C20"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1.7.1.3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应急缓冲区和疏散区应设置合理，方便游客疏散。紧急出口应标志明显、畅通无阻。</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1.7.1.4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安全标识设置应清晰、醒目，数量充足。</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kern w:val="0"/>
                <w:sz w:val="20"/>
                <w:szCs w:val="21"/>
              </w:rPr>
              <w:t xml:space="preserve">1.7.1.5 </w:t>
            </w:r>
          </w:p>
        </w:tc>
        <w:tc>
          <w:tcPr>
            <w:tcW w:w="4477" w:type="dxa"/>
            <w:vAlign w:val="center"/>
          </w:tcPr>
          <w:p w:rsidR="004813EE" w:rsidRDefault="007718EB">
            <w:pPr>
              <w:pStyle w:val="ad"/>
              <w:snapToGrid w:val="0"/>
              <w:spacing w:beforeLines="0" w:afterLines="0"/>
              <w:rPr>
                <w:rFonts w:ascii="Times New Roman" w:eastAsia="宋体"/>
                <w:color w:val="000000"/>
                <w:kern w:val="2"/>
                <w:sz w:val="20"/>
              </w:rPr>
            </w:pPr>
            <w:r>
              <w:rPr>
                <w:rFonts w:ascii="Times New Roman" w:eastAsia="宋体"/>
                <w:sz w:val="20"/>
              </w:rPr>
              <w:t>宜配置医疗救护点，并配备常用药品。应根据游览环境状况为游客提供必备的防撞、防滑、防绊、防坠落、防炫目、防噪音等防护装备和器具。</w:t>
            </w:r>
            <w:r>
              <w:rPr>
                <w:rFonts w:ascii="Times New Roman" w:eastAsia="宋体"/>
                <w:sz w:val="20"/>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4813EE">
            <w:pPr>
              <w:widowControl/>
              <w:jc w:val="center"/>
              <w:rPr>
                <w:color w:val="000000"/>
                <w:kern w:val="0"/>
                <w:sz w:val="20"/>
                <w:szCs w:val="21"/>
              </w:rPr>
            </w:pP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7718EB">
            <w:pPr>
              <w:widowControl/>
              <w:jc w:val="center"/>
              <w:rPr>
                <w:color w:val="000000"/>
                <w:kern w:val="0"/>
                <w:sz w:val="20"/>
                <w:szCs w:val="21"/>
              </w:rPr>
            </w:pPr>
            <w:r>
              <w:rPr>
                <w:color w:val="000000"/>
                <w:kern w:val="0"/>
                <w:sz w:val="20"/>
                <w:szCs w:val="21"/>
              </w:rPr>
              <w:t>10</w:t>
            </w: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tcPr>
          <w:p w:rsidR="004813EE" w:rsidRDefault="007718EB">
            <w:pPr>
              <w:widowControl/>
              <w:jc w:val="left"/>
              <w:rPr>
                <w:color w:val="000000"/>
                <w:kern w:val="0"/>
                <w:sz w:val="20"/>
                <w:szCs w:val="21"/>
              </w:rPr>
            </w:pPr>
            <w:r>
              <w:rPr>
                <w:b/>
                <w:bCs/>
                <w:kern w:val="0"/>
                <w:sz w:val="20"/>
                <w:szCs w:val="21"/>
              </w:rPr>
              <w:t xml:space="preserve">1.7.2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游览区安全管理</w:t>
            </w:r>
            <w:r>
              <w:rPr>
                <w:rFonts w:ascii="Times New Roman" w:eastAsia="宋体"/>
                <w:b/>
                <w:bCs/>
                <w:sz w:val="20"/>
              </w:rPr>
              <w:t xml:space="preserve"> </w:t>
            </w:r>
          </w:p>
        </w:tc>
        <w:tc>
          <w:tcPr>
            <w:tcW w:w="700" w:type="dxa"/>
          </w:tcPr>
          <w:p w:rsidR="004813EE" w:rsidRDefault="004813EE">
            <w:pPr>
              <w:widowControl/>
              <w:jc w:val="left"/>
              <w:rPr>
                <w:color w:val="000000"/>
                <w:kern w:val="0"/>
                <w:sz w:val="20"/>
                <w:szCs w:val="21"/>
              </w:rPr>
            </w:pPr>
          </w:p>
        </w:tc>
        <w:tc>
          <w:tcPr>
            <w:tcW w:w="611" w:type="dxa"/>
          </w:tcPr>
          <w:p w:rsidR="004813EE" w:rsidRDefault="004813EE">
            <w:pPr>
              <w:widowControl/>
              <w:jc w:val="center"/>
              <w:rPr>
                <w:color w:val="000000"/>
                <w:kern w:val="0"/>
                <w:sz w:val="20"/>
                <w:szCs w:val="21"/>
              </w:rPr>
            </w:pPr>
          </w:p>
        </w:tc>
        <w:tc>
          <w:tcPr>
            <w:tcW w:w="598" w:type="dxa"/>
          </w:tcPr>
          <w:p w:rsidR="004813EE" w:rsidRDefault="007718EB">
            <w:pPr>
              <w:widowControl/>
              <w:jc w:val="center"/>
              <w:rPr>
                <w:color w:val="000000"/>
                <w:kern w:val="0"/>
                <w:sz w:val="20"/>
                <w:szCs w:val="21"/>
              </w:rPr>
            </w:pPr>
            <w:r>
              <w:rPr>
                <w:color w:val="000000"/>
                <w:kern w:val="0"/>
                <w:sz w:val="20"/>
                <w:szCs w:val="21"/>
              </w:rPr>
              <w:t>30</w:t>
            </w:r>
          </w:p>
        </w:tc>
        <w:tc>
          <w:tcPr>
            <w:tcW w:w="595" w:type="dxa"/>
          </w:tcPr>
          <w:p w:rsidR="004813EE" w:rsidRDefault="004813EE">
            <w:pPr>
              <w:widowControl/>
              <w:jc w:val="center"/>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r>
      <w:tr w:rsidR="004813EE">
        <w:trPr>
          <w:jc w:val="center"/>
        </w:trPr>
        <w:tc>
          <w:tcPr>
            <w:tcW w:w="1021" w:type="dxa"/>
          </w:tcPr>
          <w:p w:rsidR="004813EE" w:rsidRDefault="007718EB">
            <w:pPr>
              <w:widowControl/>
              <w:spacing w:line="360" w:lineRule="auto"/>
              <w:jc w:val="left"/>
              <w:rPr>
                <w:color w:val="000000"/>
                <w:kern w:val="0"/>
                <w:sz w:val="24"/>
              </w:rPr>
            </w:pPr>
            <w:r>
              <w:rPr>
                <w:kern w:val="0"/>
                <w:sz w:val="20"/>
                <w:szCs w:val="21"/>
              </w:rPr>
              <w:t xml:space="preserve">1.7.2.1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参观游览前应对游客进行安全教育，为游客配备相应的安全设备及防护设施，生产区域内的游览应有专人引领和指导。</w:t>
            </w:r>
            <w:r>
              <w:rPr>
                <w:rFonts w:ascii="Times New Roman" w:eastAsia="宋体"/>
                <w:sz w:val="20"/>
              </w:rPr>
              <w:t xml:space="preserve"> </w:t>
            </w: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4813EE">
            <w:pPr>
              <w:widowControl/>
              <w:spacing w:line="360" w:lineRule="auto"/>
              <w:jc w:val="center"/>
              <w:rPr>
                <w:color w:val="000000"/>
                <w:kern w:val="0"/>
                <w:sz w:val="24"/>
              </w:rPr>
            </w:pP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7718EB">
            <w:pPr>
              <w:widowControl/>
              <w:spacing w:line="360" w:lineRule="auto"/>
              <w:jc w:val="center"/>
              <w:rPr>
                <w:color w:val="000000"/>
                <w:kern w:val="0"/>
                <w:sz w:val="24"/>
              </w:rPr>
            </w:pPr>
            <w:r>
              <w:rPr>
                <w:color w:val="000000"/>
                <w:kern w:val="0"/>
                <w:sz w:val="24"/>
              </w:rPr>
              <w:t>10</w:t>
            </w: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4"/>
              </w:rPr>
            </w:pPr>
            <w:r>
              <w:rPr>
                <w:kern w:val="0"/>
                <w:sz w:val="20"/>
                <w:szCs w:val="21"/>
              </w:rPr>
              <w:t xml:space="preserve">1.7.2.2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参观游览活动不应涉及危险区域，危险或禁入区域应设立明显的警示标志，有物理隔离措施。</w:t>
            </w:r>
            <w:r>
              <w:rPr>
                <w:rFonts w:ascii="Times New Roman" w:eastAsia="宋体"/>
                <w:sz w:val="20"/>
              </w:rPr>
              <w:t xml:space="preserve"> </w:t>
            </w: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4813EE">
            <w:pPr>
              <w:widowControl/>
              <w:spacing w:line="360" w:lineRule="auto"/>
              <w:jc w:val="center"/>
              <w:rPr>
                <w:color w:val="000000"/>
                <w:kern w:val="0"/>
                <w:sz w:val="24"/>
              </w:rPr>
            </w:pP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7718EB">
            <w:pPr>
              <w:widowControl/>
              <w:spacing w:line="360" w:lineRule="auto"/>
              <w:jc w:val="center"/>
              <w:rPr>
                <w:color w:val="000000"/>
                <w:kern w:val="0"/>
                <w:sz w:val="24"/>
              </w:rPr>
            </w:pPr>
            <w:r>
              <w:rPr>
                <w:color w:val="000000"/>
                <w:kern w:val="0"/>
                <w:sz w:val="24"/>
              </w:rPr>
              <w:t>10</w:t>
            </w: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4"/>
              </w:rPr>
            </w:pPr>
            <w:r>
              <w:rPr>
                <w:kern w:val="0"/>
                <w:sz w:val="20"/>
                <w:szCs w:val="21"/>
              </w:rPr>
              <w:t xml:space="preserve">1.7.2.3 </w:t>
            </w:r>
          </w:p>
        </w:tc>
        <w:tc>
          <w:tcPr>
            <w:tcW w:w="4477" w:type="dxa"/>
            <w:vAlign w:val="center"/>
          </w:tcPr>
          <w:p w:rsidR="004813EE" w:rsidRDefault="007718EB">
            <w:pPr>
              <w:widowControl/>
              <w:snapToGrid w:val="0"/>
              <w:rPr>
                <w:color w:val="000000"/>
                <w:kern w:val="0"/>
                <w:sz w:val="20"/>
                <w:szCs w:val="21"/>
              </w:rPr>
            </w:pPr>
            <w:r>
              <w:rPr>
                <w:kern w:val="0"/>
                <w:sz w:val="20"/>
                <w:szCs w:val="21"/>
              </w:rPr>
              <w:t>具有潜在危险性的活动项目应有切实有效的防范及安全措施，应配有专职安全员。</w:t>
            </w: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4813EE">
            <w:pPr>
              <w:widowControl/>
              <w:spacing w:line="360" w:lineRule="auto"/>
              <w:jc w:val="center"/>
              <w:rPr>
                <w:color w:val="000000"/>
                <w:kern w:val="0"/>
                <w:sz w:val="24"/>
              </w:rPr>
            </w:pP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7718EB">
            <w:pPr>
              <w:widowControl/>
              <w:spacing w:line="360" w:lineRule="auto"/>
              <w:jc w:val="center"/>
              <w:rPr>
                <w:color w:val="000000"/>
                <w:kern w:val="0"/>
                <w:sz w:val="24"/>
              </w:rPr>
            </w:pPr>
            <w:r>
              <w:rPr>
                <w:color w:val="000000"/>
                <w:kern w:val="0"/>
                <w:sz w:val="24"/>
              </w:rPr>
              <w:t>10</w:t>
            </w: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r w:rsidR="004813EE">
        <w:trPr>
          <w:jc w:val="center"/>
        </w:trPr>
        <w:tc>
          <w:tcPr>
            <w:tcW w:w="1021" w:type="dxa"/>
          </w:tcPr>
          <w:p w:rsidR="004813EE" w:rsidRDefault="007718EB">
            <w:pPr>
              <w:widowControl/>
              <w:jc w:val="left"/>
              <w:rPr>
                <w:color w:val="000000"/>
                <w:kern w:val="0"/>
                <w:sz w:val="20"/>
                <w:szCs w:val="21"/>
              </w:rPr>
            </w:pPr>
            <w:r>
              <w:rPr>
                <w:b/>
                <w:bCs/>
                <w:kern w:val="0"/>
                <w:sz w:val="20"/>
                <w:szCs w:val="21"/>
              </w:rPr>
              <w:t xml:space="preserve">1.7.3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b/>
                <w:bCs/>
                <w:sz w:val="20"/>
              </w:rPr>
              <w:t>应急救援</w:t>
            </w:r>
            <w:r>
              <w:rPr>
                <w:rFonts w:ascii="Times New Roman" w:eastAsia="宋体"/>
                <w:b/>
                <w:bCs/>
                <w:sz w:val="20"/>
              </w:rPr>
              <w:t xml:space="preserve"> </w:t>
            </w:r>
          </w:p>
        </w:tc>
        <w:tc>
          <w:tcPr>
            <w:tcW w:w="700" w:type="dxa"/>
          </w:tcPr>
          <w:p w:rsidR="004813EE" w:rsidRDefault="004813EE">
            <w:pPr>
              <w:widowControl/>
              <w:jc w:val="left"/>
              <w:rPr>
                <w:color w:val="000000"/>
                <w:kern w:val="0"/>
                <w:sz w:val="20"/>
                <w:szCs w:val="21"/>
              </w:rPr>
            </w:pPr>
          </w:p>
        </w:tc>
        <w:tc>
          <w:tcPr>
            <w:tcW w:w="611" w:type="dxa"/>
          </w:tcPr>
          <w:p w:rsidR="004813EE" w:rsidRDefault="004813EE">
            <w:pPr>
              <w:widowControl/>
              <w:jc w:val="center"/>
              <w:rPr>
                <w:color w:val="000000"/>
                <w:kern w:val="0"/>
                <w:sz w:val="20"/>
                <w:szCs w:val="21"/>
              </w:rPr>
            </w:pPr>
          </w:p>
        </w:tc>
        <w:tc>
          <w:tcPr>
            <w:tcW w:w="598" w:type="dxa"/>
          </w:tcPr>
          <w:p w:rsidR="004813EE" w:rsidRDefault="007718EB">
            <w:pPr>
              <w:widowControl/>
              <w:jc w:val="center"/>
              <w:rPr>
                <w:color w:val="000000"/>
                <w:kern w:val="0"/>
                <w:sz w:val="20"/>
                <w:szCs w:val="21"/>
              </w:rPr>
            </w:pPr>
            <w:r>
              <w:rPr>
                <w:color w:val="000000"/>
                <w:kern w:val="0"/>
                <w:sz w:val="20"/>
                <w:szCs w:val="21"/>
              </w:rPr>
              <w:t>20</w:t>
            </w:r>
          </w:p>
        </w:tc>
        <w:tc>
          <w:tcPr>
            <w:tcW w:w="595" w:type="dxa"/>
          </w:tcPr>
          <w:p w:rsidR="004813EE" w:rsidRDefault="004813EE">
            <w:pPr>
              <w:widowControl/>
              <w:jc w:val="center"/>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c>
          <w:tcPr>
            <w:tcW w:w="520" w:type="dxa"/>
          </w:tcPr>
          <w:p w:rsidR="004813EE" w:rsidRDefault="004813EE">
            <w:pPr>
              <w:widowControl/>
              <w:jc w:val="left"/>
              <w:rPr>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1.7.3.1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应有切实可行的旅游安全应急预案，应急处理能力强，事故处理及时、档案记录准确；应有经过专业培训的急救人员。</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1.7.3.2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应有应急救援机制，应向游客公布应急救援电话且保证畅通有效。宜与相关单位达成游客伤员运送协议。</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1.7.3.3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管理人员应配备应急通讯设备，并保持通讯畅通。发现异常情况或突发事件时，应通过电子显示屏、短信、广播等途径，使用中外文及时向游客发布提示和引导信息。</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1.7.3.4 </w:t>
            </w:r>
          </w:p>
        </w:tc>
        <w:tc>
          <w:tcPr>
            <w:tcW w:w="4477" w:type="dxa"/>
            <w:vAlign w:val="center"/>
          </w:tcPr>
          <w:p w:rsidR="004813EE" w:rsidRDefault="007718EB">
            <w:pPr>
              <w:pStyle w:val="ad"/>
              <w:snapToGrid w:val="0"/>
              <w:spacing w:beforeLines="0" w:afterLines="0"/>
              <w:rPr>
                <w:rFonts w:ascii="Times New Roman" w:eastAsia="宋体"/>
                <w:color w:val="000000"/>
                <w:kern w:val="2"/>
                <w:sz w:val="20"/>
              </w:rPr>
            </w:pPr>
            <w:r>
              <w:rPr>
                <w:rFonts w:ascii="Times New Roman" w:eastAsia="宋体"/>
                <w:sz w:val="20"/>
              </w:rPr>
              <w:t>应在游览区内重要部位进行电子监控和录像，录像资料应保存一个月以上。</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4813EE">
            <w:pPr>
              <w:widowControl/>
              <w:spacing w:line="360" w:lineRule="auto"/>
              <w:jc w:val="center"/>
              <w:rPr>
                <w:color w:val="000000"/>
                <w:kern w:val="0"/>
                <w:sz w:val="24"/>
              </w:rPr>
            </w:pPr>
          </w:p>
        </w:tc>
        <w:tc>
          <w:tcPr>
            <w:tcW w:w="595" w:type="dxa"/>
            <w:vAlign w:val="center"/>
          </w:tcPr>
          <w:p w:rsidR="004813EE" w:rsidRDefault="007718EB">
            <w:pPr>
              <w:widowControl/>
              <w:spacing w:line="360" w:lineRule="auto"/>
              <w:jc w:val="center"/>
              <w:rPr>
                <w:color w:val="000000"/>
                <w:kern w:val="0"/>
                <w:sz w:val="24"/>
              </w:rPr>
            </w:pPr>
            <w:r>
              <w:rPr>
                <w:color w:val="000000"/>
                <w:kern w:val="0"/>
                <w:sz w:val="24"/>
              </w:rPr>
              <w:t>5</w:t>
            </w: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b/>
                <w:bCs/>
                <w:color w:val="000000"/>
                <w:kern w:val="0"/>
                <w:sz w:val="20"/>
                <w:szCs w:val="21"/>
              </w:rPr>
            </w:pPr>
            <w:r>
              <w:rPr>
                <w:b/>
                <w:bCs/>
                <w:kern w:val="0"/>
                <w:sz w:val="20"/>
                <w:szCs w:val="21"/>
              </w:rPr>
              <w:t xml:space="preserve">1.8 </w:t>
            </w:r>
          </w:p>
        </w:tc>
        <w:tc>
          <w:tcPr>
            <w:tcW w:w="4477" w:type="dxa"/>
            <w:vAlign w:val="center"/>
          </w:tcPr>
          <w:p w:rsidR="004813EE" w:rsidRDefault="007718EB">
            <w:pPr>
              <w:pStyle w:val="ad"/>
              <w:snapToGrid w:val="0"/>
              <w:spacing w:beforeLines="0" w:afterLines="0"/>
              <w:rPr>
                <w:rFonts w:ascii="Times New Roman" w:eastAsia="宋体"/>
                <w:b/>
                <w:bCs/>
                <w:color w:val="000000"/>
                <w:sz w:val="20"/>
              </w:rPr>
            </w:pPr>
            <w:r>
              <w:rPr>
                <w:rFonts w:ascii="Times New Roman" w:eastAsia="宋体"/>
                <w:b/>
                <w:bCs/>
                <w:sz w:val="20"/>
              </w:rPr>
              <w:t>旅游智慧化</w:t>
            </w:r>
            <w:r>
              <w:rPr>
                <w:rFonts w:ascii="Times New Roman" w:eastAsia="宋体"/>
                <w:b/>
                <w:bCs/>
                <w:sz w:val="20"/>
              </w:rPr>
              <w:t xml:space="preserve"> </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rPr>
                <w:b/>
                <w:bCs/>
                <w:color w:val="000000"/>
                <w:kern w:val="0"/>
                <w:sz w:val="20"/>
                <w:szCs w:val="21"/>
              </w:rPr>
            </w:pPr>
            <w:r>
              <w:rPr>
                <w:rFonts w:hint="eastAsia"/>
                <w:b/>
                <w:bCs/>
                <w:color w:val="000000"/>
                <w:kern w:val="0"/>
                <w:sz w:val="20"/>
                <w:szCs w:val="21"/>
              </w:rPr>
              <w:t>5</w:t>
            </w:r>
            <w:r>
              <w:rPr>
                <w:b/>
                <w:bCs/>
                <w:color w:val="000000"/>
                <w:kern w:val="0"/>
                <w:sz w:val="20"/>
                <w:szCs w:val="21"/>
              </w:rPr>
              <w:t>0</w:t>
            </w:r>
          </w:p>
        </w:tc>
        <w:tc>
          <w:tcPr>
            <w:tcW w:w="598" w:type="dxa"/>
            <w:vAlign w:val="center"/>
          </w:tcPr>
          <w:p w:rsidR="004813EE" w:rsidRDefault="004813EE">
            <w:pPr>
              <w:widowControl/>
              <w:rPr>
                <w:b/>
                <w:bCs/>
                <w:color w:val="000000"/>
                <w:kern w:val="0"/>
                <w:sz w:val="20"/>
                <w:szCs w:val="21"/>
              </w:rPr>
            </w:pPr>
          </w:p>
        </w:tc>
        <w:tc>
          <w:tcPr>
            <w:tcW w:w="595" w:type="dxa"/>
            <w:vAlign w:val="center"/>
          </w:tcPr>
          <w:p w:rsidR="004813EE" w:rsidRDefault="004813EE">
            <w:pPr>
              <w:widowControl/>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rFonts w:hint="eastAsia"/>
                <w:kern w:val="0"/>
                <w:sz w:val="20"/>
                <w:szCs w:val="21"/>
              </w:rPr>
              <w:t>1</w:t>
            </w:r>
            <w:r>
              <w:rPr>
                <w:kern w:val="0"/>
                <w:sz w:val="20"/>
                <w:szCs w:val="21"/>
              </w:rPr>
              <w:t xml:space="preserve">.8.1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有独立网站或新媒体平台，能供游客及时查询旅游信息，能定期维护，及时更新内容。</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rFonts w:hint="eastAsia"/>
                <w:kern w:val="0"/>
                <w:sz w:val="20"/>
                <w:szCs w:val="21"/>
              </w:rPr>
              <w:t>1</w:t>
            </w:r>
            <w:r>
              <w:rPr>
                <w:kern w:val="0"/>
                <w:sz w:val="20"/>
                <w:szCs w:val="21"/>
              </w:rPr>
              <w:t xml:space="preserve">.8.2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手机信号应覆盖游客可游览区域，免费无线局域网覆盖游客中心及主要游客聚集区。</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rFonts w:hint="eastAsia"/>
                <w:kern w:val="0"/>
                <w:sz w:val="20"/>
                <w:szCs w:val="21"/>
              </w:rPr>
              <w:t>1</w:t>
            </w:r>
            <w:r>
              <w:rPr>
                <w:kern w:val="0"/>
                <w:sz w:val="20"/>
                <w:szCs w:val="21"/>
              </w:rPr>
              <w:t xml:space="preserve">.8.3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游客游览的主要区域和重要节点应安装视频监控设备，能有效支持客流数据采集和安全监测。</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rFonts w:hint="eastAsia"/>
                <w:kern w:val="0"/>
                <w:sz w:val="20"/>
                <w:szCs w:val="21"/>
              </w:rPr>
              <w:t>1</w:t>
            </w:r>
            <w:r>
              <w:rPr>
                <w:kern w:val="0"/>
                <w:sz w:val="20"/>
                <w:szCs w:val="21"/>
              </w:rPr>
              <w:t xml:space="preserve">.8.4 </w:t>
            </w:r>
          </w:p>
        </w:tc>
        <w:tc>
          <w:tcPr>
            <w:tcW w:w="4477" w:type="dxa"/>
            <w:vAlign w:val="center"/>
          </w:tcPr>
          <w:p w:rsidR="004813EE" w:rsidRDefault="007718EB">
            <w:pPr>
              <w:pStyle w:val="ad"/>
              <w:snapToGrid w:val="0"/>
              <w:spacing w:beforeLines="0" w:afterLines="0"/>
              <w:rPr>
                <w:rFonts w:ascii="Times New Roman" w:eastAsia="宋体"/>
                <w:color w:val="000000"/>
                <w:sz w:val="20"/>
              </w:rPr>
            </w:pPr>
            <w:r>
              <w:rPr>
                <w:rFonts w:ascii="Times New Roman" w:eastAsia="宋体"/>
                <w:sz w:val="20"/>
              </w:rPr>
              <w:t>开展网络营销或自媒体营销，提供在线旅游预订、在线交易、网上支付及移动</w:t>
            </w:r>
            <w:proofErr w:type="gramStart"/>
            <w:r>
              <w:rPr>
                <w:rFonts w:ascii="Times New Roman" w:eastAsia="宋体"/>
                <w:sz w:val="20"/>
              </w:rPr>
              <w:t>端支付</w:t>
            </w:r>
            <w:proofErr w:type="gramEnd"/>
            <w:r>
              <w:rPr>
                <w:rFonts w:ascii="Times New Roman" w:eastAsia="宋体"/>
                <w:sz w:val="20"/>
              </w:rPr>
              <w:t>服务。</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rFonts w:hint="eastAsia"/>
                <w:kern w:val="0"/>
                <w:sz w:val="20"/>
                <w:szCs w:val="21"/>
              </w:rPr>
              <w:t>1</w:t>
            </w:r>
            <w:r>
              <w:rPr>
                <w:kern w:val="0"/>
                <w:sz w:val="20"/>
                <w:szCs w:val="21"/>
              </w:rPr>
              <w:t xml:space="preserve">.8.5 </w:t>
            </w:r>
          </w:p>
        </w:tc>
        <w:tc>
          <w:tcPr>
            <w:tcW w:w="4477" w:type="dxa"/>
            <w:vAlign w:val="center"/>
          </w:tcPr>
          <w:p w:rsidR="004813EE" w:rsidRDefault="007718EB">
            <w:pPr>
              <w:pStyle w:val="ad"/>
              <w:spacing w:beforeLines="0" w:afterLines="0"/>
              <w:rPr>
                <w:rFonts w:ascii="Times New Roman" w:eastAsia="宋体"/>
                <w:color w:val="000000"/>
                <w:kern w:val="2"/>
                <w:sz w:val="20"/>
              </w:rPr>
            </w:pPr>
            <w:r>
              <w:rPr>
                <w:rFonts w:ascii="Times New Roman" w:eastAsia="宋体"/>
                <w:sz w:val="20"/>
              </w:rPr>
              <w:t>使用虚拟现实（</w:t>
            </w:r>
            <w:r>
              <w:rPr>
                <w:rFonts w:ascii="Times New Roman" w:eastAsia="宋体"/>
                <w:sz w:val="20"/>
              </w:rPr>
              <w:t>VR</w:t>
            </w:r>
            <w:r>
              <w:rPr>
                <w:rFonts w:ascii="Times New Roman" w:eastAsia="宋体"/>
                <w:sz w:val="20"/>
              </w:rPr>
              <w:t>）、增强现实（</w:t>
            </w:r>
            <w:r>
              <w:rPr>
                <w:rFonts w:ascii="Times New Roman" w:eastAsia="宋体"/>
                <w:sz w:val="20"/>
              </w:rPr>
              <w:t>AR</w:t>
            </w:r>
            <w:r>
              <w:rPr>
                <w:rFonts w:ascii="Times New Roman" w:eastAsia="宋体"/>
                <w:sz w:val="20"/>
              </w:rPr>
              <w:t>）等电子技术手段丰富游客体验。</w:t>
            </w:r>
            <w:r>
              <w:rPr>
                <w:rFonts w:ascii="Times New Roman" w:eastAsia="宋体"/>
                <w:sz w:val="20"/>
              </w:rPr>
              <w:t xml:space="preserve"> </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b/>
                <w:bCs/>
                <w:color w:val="000000"/>
                <w:kern w:val="0"/>
                <w:sz w:val="20"/>
                <w:szCs w:val="21"/>
              </w:rPr>
            </w:pPr>
            <w:r>
              <w:rPr>
                <w:b/>
                <w:bCs/>
                <w:kern w:val="0"/>
                <w:sz w:val="20"/>
                <w:szCs w:val="21"/>
              </w:rPr>
              <w:t xml:space="preserve">1.9 </w:t>
            </w:r>
          </w:p>
        </w:tc>
        <w:tc>
          <w:tcPr>
            <w:tcW w:w="4477" w:type="dxa"/>
            <w:vAlign w:val="center"/>
          </w:tcPr>
          <w:p w:rsidR="004813EE" w:rsidRDefault="007718EB">
            <w:pPr>
              <w:pStyle w:val="ad"/>
              <w:spacing w:beforeLines="0" w:afterLines="0"/>
              <w:rPr>
                <w:rFonts w:ascii="Times New Roman" w:eastAsia="宋体"/>
                <w:b/>
                <w:bCs/>
                <w:color w:val="000000"/>
                <w:sz w:val="20"/>
              </w:rPr>
            </w:pPr>
            <w:r>
              <w:rPr>
                <w:rFonts w:ascii="Times New Roman" w:eastAsia="宋体"/>
                <w:b/>
                <w:bCs/>
                <w:sz w:val="20"/>
              </w:rPr>
              <w:t>文化特色</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jc w:val="center"/>
              <w:rPr>
                <w:b/>
                <w:bCs/>
                <w:color w:val="000000"/>
                <w:kern w:val="0"/>
                <w:sz w:val="20"/>
                <w:szCs w:val="21"/>
              </w:rPr>
            </w:pPr>
            <w:r>
              <w:rPr>
                <w:b/>
                <w:bCs/>
                <w:color w:val="000000"/>
                <w:kern w:val="0"/>
                <w:sz w:val="20"/>
                <w:szCs w:val="21"/>
              </w:rPr>
              <w:t>1</w:t>
            </w:r>
            <w:r>
              <w:rPr>
                <w:rFonts w:hint="eastAsia"/>
                <w:b/>
                <w:bCs/>
                <w:color w:val="000000"/>
                <w:kern w:val="0"/>
                <w:sz w:val="20"/>
                <w:szCs w:val="21"/>
              </w:rPr>
              <w:t>0</w:t>
            </w:r>
            <w:r>
              <w:rPr>
                <w:b/>
                <w:bCs/>
                <w:color w:val="000000"/>
                <w:kern w:val="0"/>
                <w:sz w:val="20"/>
                <w:szCs w:val="21"/>
              </w:rPr>
              <w:t>0</w:t>
            </w:r>
          </w:p>
        </w:tc>
        <w:tc>
          <w:tcPr>
            <w:tcW w:w="598" w:type="dxa"/>
            <w:vAlign w:val="center"/>
          </w:tcPr>
          <w:p w:rsidR="004813EE" w:rsidRDefault="004813EE">
            <w:pPr>
              <w:widowControl/>
              <w:jc w:val="center"/>
              <w:rPr>
                <w:b/>
                <w:bCs/>
                <w:color w:val="000000"/>
                <w:kern w:val="0"/>
                <w:sz w:val="20"/>
                <w:szCs w:val="21"/>
              </w:rPr>
            </w:pPr>
          </w:p>
        </w:tc>
        <w:tc>
          <w:tcPr>
            <w:tcW w:w="595" w:type="dxa"/>
            <w:vAlign w:val="center"/>
          </w:tcPr>
          <w:p w:rsidR="004813EE" w:rsidRDefault="004813EE">
            <w:pPr>
              <w:widowControl/>
              <w:jc w:val="center"/>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1.9.1</w:t>
            </w:r>
          </w:p>
        </w:tc>
        <w:tc>
          <w:tcPr>
            <w:tcW w:w="4477" w:type="dxa"/>
            <w:vAlign w:val="center"/>
          </w:tcPr>
          <w:p w:rsidR="004813EE" w:rsidRDefault="007718EB">
            <w:pPr>
              <w:pStyle w:val="a"/>
              <w:numPr>
                <w:ilvl w:val="0"/>
                <w:numId w:val="0"/>
              </w:numPr>
              <w:rPr>
                <w:rFonts w:ascii="Times New Roman" w:eastAsiaTheme="minorEastAsia"/>
                <w:color w:val="000000"/>
                <w:kern w:val="2"/>
                <w:sz w:val="20"/>
                <w:szCs w:val="21"/>
              </w:rPr>
            </w:pPr>
            <w:r>
              <w:rPr>
                <w:rFonts w:ascii="Times New Roman"/>
                <w:sz w:val="20"/>
                <w:szCs w:val="21"/>
              </w:rPr>
              <w:t>有一定的工业文化内涵和文化主题，并体现在游览项目和游览活动过程中。</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rFonts w:hint="eastAsia"/>
                <w:color w:val="000000"/>
                <w:kern w:val="0"/>
                <w:sz w:val="24"/>
              </w:rPr>
              <w:t>3</w:t>
            </w:r>
            <w:r>
              <w:rPr>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1.9.2 </w:t>
            </w:r>
          </w:p>
        </w:tc>
        <w:tc>
          <w:tcPr>
            <w:tcW w:w="4477" w:type="dxa"/>
            <w:vAlign w:val="center"/>
          </w:tcPr>
          <w:p w:rsidR="004813EE" w:rsidRDefault="007718EB">
            <w:pPr>
              <w:pStyle w:val="a"/>
              <w:numPr>
                <w:ilvl w:val="0"/>
                <w:numId w:val="0"/>
              </w:numPr>
              <w:rPr>
                <w:rFonts w:ascii="Times New Roman"/>
                <w:color w:val="000000"/>
                <w:sz w:val="20"/>
                <w:szCs w:val="21"/>
              </w:rPr>
            </w:pPr>
            <w:r>
              <w:rPr>
                <w:rFonts w:ascii="Times New Roman"/>
                <w:sz w:val="20"/>
                <w:szCs w:val="21"/>
              </w:rPr>
              <w:t>工业文化在本市有一定特色，或具有一定的文化创意水准。</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2</w:t>
            </w:r>
            <w:r>
              <w:rPr>
                <w:rFonts w:hint="eastAsia"/>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1.9.3 </w:t>
            </w:r>
          </w:p>
        </w:tc>
        <w:tc>
          <w:tcPr>
            <w:tcW w:w="4477" w:type="dxa"/>
            <w:vAlign w:val="center"/>
          </w:tcPr>
          <w:p w:rsidR="004813EE" w:rsidRDefault="007718EB">
            <w:pPr>
              <w:pStyle w:val="a"/>
              <w:numPr>
                <w:ilvl w:val="0"/>
                <w:numId w:val="0"/>
              </w:numPr>
              <w:rPr>
                <w:rFonts w:ascii="Times New Roman"/>
                <w:color w:val="000000"/>
                <w:sz w:val="20"/>
                <w:szCs w:val="21"/>
              </w:rPr>
            </w:pPr>
            <w:r>
              <w:rPr>
                <w:rFonts w:ascii="Times New Roman"/>
                <w:sz w:val="20"/>
                <w:szCs w:val="21"/>
              </w:rPr>
              <w:t>工业文化内涵得到初步挖掘和展示，能通过景观、实物、图片、活动等多种方式展示文化，主要建筑和游览设施有一定的文化个性。</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2</w:t>
            </w:r>
            <w:r>
              <w:rPr>
                <w:rFonts w:hint="eastAsia"/>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1.9.4 </w:t>
            </w:r>
          </w:p>
        </w:tc>
        <w:tc>
          <w:tcPr>
            <w:tcW w:w="4477" w:type="dxa"/>
            <w:vAlign w:val="center"/>
          </w:tcPr>
          <w:p w:rsidR="004813EE" w:rsidRDefault="007718EB">
            <w:pPr>
              <w:pStyle w:val="a"/>
              <w:numPr>
                <w:ilvl w:val="0"/>
                <w:numId w:val="0"/>
              </w:numPr>
              <w:rPr>
                <w:rFonts w:ascii="Times New Roman"/>
                <w:color w:val="000000"/>
                <w:sz w:val="20"/>
                <w:szCs w:val="21"/>
              </w:rPr>
            </w:pPr>
            <w:r>
              <w:rPr>
                <w:rFonts w:ascii="Times New Roman"/>
                <w:sz w:val="20"/>
                <w:szCs w:val="21"/>
              </w:rPr>
              <w:t>工业旅游产品或工业文化旅游活动能基本满足游客需要，体验效果良好。</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1.9.5 </w:t>
            </w:r>
          </w:p>
        </w:tc>
        <w:tc>
          <w:tcPr>
            <w:tcW w:w="4477" w:type="dxa"/>
            <w:vAlign w:val="center"/>
          </w:tcPr>
          <w:p w:rsidR="004813EE" w:rsidRDefault="007718EB">
            <w:pPr>
              <w:pStyle w:val="a"/>
              <w:numPr>
                <w:ilvl w:val="0"/>
                <w:numId w:val="0"/>
              </w:numPr>
              <w:rPr>
                <w:rFonts w:ascii="Times New Roman" w:eastAsiaTheme="minorEastAsia"/>
                <w:color w:val="000000"/>
                <w:kern w:val="2"/>
                <w:sz w:val="20"/>
                <w:szCs w:val="21"/>
              </w:rPr>
            </w:pPr>
            <w:r>
              <w:rPr>
                <w:rFonts w:ascii="Times New Roman"/>
                <w:sz w:val="20"/>
                <w:szCs w:val="21"/>
              </w:rPr>
              <w:t>在弘扬中华优秀工业文化，开展爱国主义教育和</w:t>
            </w:r>
            <w:proofErr w:type="gramStart"/>
            <w:r>
              <w:rPr>
                <w:rFonts w:ascii="Times New Roman"/>
                <w:sz w:val="20"/>
                <w:szCs w:val="21"/>
              </w:rPr>
              <w:t>践行</w:t>
            </w:r>
            <w:proofErr w:type="gramEnd"/>
            <w:r>
              <w:rPr>
                <w:rFonts w:ascii="Times New Roman"/>
                <w:sz w:val="20"/>
                <w:szCs w:val="21"/>
              </w:rPr>
              <w:t>社会主义核心价值观方面，或在履行社会责任，组织或参加公益性活动等方面发挥一定的作用。</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rPr>
                <w:b/>
                <w:bCs/>
                <w:color w:val="000000"/>
                <w:kern w:val="0"/>
                <w:sz w:val="20"/>
                <w:szCs w:val="21"/>
              </w:rPr>
            </w:pPr>
            <w:r>
              <w:rPr>
                <w:b/>
                <w:bCs/>
                <w:kern w:val="0"/>
                <w:sz w:val="20"/>
                <w:szCs w:val="21"/>
              </w:rPr>
              <w:t xml:space="preserve">1.10 </w:t>
            </w:r>
          </w:p>
        </w:tc>
        <w:tc>
          <w:tcPr>
            <w:tcW w:w="4477" w:type="dxa"/>
            <w:vAlign w:val="center"/>
          </w:tcPr>
          <w:p w:rsidR="004813EE" w:rsidRDefault="007718EB">
            <w:pPr>
              <w:pStyle w:val="ad"/>
              <w:spacing w:beforeLines="0" w:afterLines="0"/>
              <w:rPr>
                <w:rFonts w:ascii="Times New Roman" w:eastAsia="宋体"/>
                <w:b/>
                <w:bCs/>
                <w:color w:val="000000"/>
                <w:sz w:val="20"/>
              </w:rPr>
            </w:pPr>
            <w:r>
              <w:rPr>
                <w:rFonts w:ascii="Times New Roman" w:eastAsia="宋体"/>
                <w:b/>
                <w:bCs/>
                <w:sz w:val="20"/>
              </w:rPr>
              <w:t>综合管理</w:t>
            </w:r>
          </w:p>
        </w:tc>
        <w:tc>
          <w:tcPr>
            <w:tcW w:w="700" w:type="dxa"/>
            <w:vAlign w:val="center"/>
          </w:tcPr>
          <w:p w:rsidR="004813EE" w:rsidRDefault="004813EE">
            <w:pPr>
              <w:widowControl/>
              <w:rPr>
                <w:b/>
                <w:bCs/>
                <w:color w:val="000000"/>
                <w:kern w:val="0"/>
                <w:sz w:val="20"/>
                <w:szCs w:val="21"/>
              </w:rPr>
            </w:pPr>
          </w:p>
        </w:tc>
        <w:tc>
          <w:tcPr>
            <w:tcW w:w="611" w:type="dxa"/>
            <w:vAlign w:val="center"/>
          </w:tcPr>
          <w:p w:rsidR="004813EE" w:rsidRDefault="007718EB">
            <w:pPr>
              <w:widowControl/>
              <w:jc w:val="center"/>
              <w:rPr>
                <w:b/>
                <w:bCs/>
                <w:color w:val="000000"/>
                <w:kern w:val="0"/>
                <w:sz w:val="20"/>
                <w:szCs w:val="21"/>
              </w:rPr>
            </w:pPr>
            <w:r>
              <w:rPr>
                <w:rFonts w:hint="eastAsia"/>
                <w:b/>
                <w:bCs/>
                <w:color w:val="000000"/>
                <w:kern w:val="0"/>
                <w:sz w:val="20"/>
                <w:szCs w:val="21"/>
              </w:rPr>
              <w:t>7</w:t>
            </w:r>
            <w:r>
              <w:rPr>
                <w:b/>
                <w:bCs/>
                <w:color w:val="000000"/>
                <w:kern w:val="0"/>
                <w:sz w:val="20"/>
                <w:szCs w:val="21"/>
              </w:rPr>
              <w:t>0</w:t>
            </w:r>
          </w:p>
        </w:tc>
        <w:tc>
          <w:tcPr>
            <w:tcW w:w="598" w:type="dxa"/>
            <w:vAlign w:val="center"/>
          </w:tcPr>
          <w:p w:rsidR="004813EE" w:rsidRDefault="004813EE">
            <w:pPr>
              <w:widowControl/>
              <w:jc w:val="center"/>
              <w:rPr>
                <w:b/>
                <w:bCs/>
                <w:color w:val="000000"/>
                <w:kern w:val="0"/>
                <w:sz w:val="20"/>
                <w:szCs w:val="21"/>
              </w:rPr>
            </w:pPr>
          </w:p>
        </w:tc>
        <w:tc>
          <w:tcPr>
            <w:tcW w:w="595" w:type="dxa"/>
            <w:vAlign w:val="center"/>
          </w:tcPr>
          <w:p w:rsidR="004813EE" w:rsidRDefault="004813EE">
            <w:pPr>
              <w:widowControl/>
              <w:jc w:val="center"/>
              <w:rPr>
                <w:b/>
                <w:bCs/>
                <w:color w:val="000000"/>
                <w:kern w:val="0"/>
                <w:sz w:val="20"/>
                <w:szCs w:val="21"/>
              </w:rPr>
            </w:pPr>
          </w:p>
        </w:tc>
        <w:tc>
          <w:tcPr>
            <w:tcW w:w="520" w:type="dxa"/>
            <w:vAlign w:val="center"/>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c>
          <w:tcPr>
            <w:tcW w:w="520" w:type="dxa"/>
          </w:tcPr>
          <w:p w:rsidR="004813EE" w:rsidRDefault="004813EE">
            <w:pPr>
              <w:widowControl/>
              <w:rPr>
                <w:b/>
                <w:bCs/>
                <w:color w:val="000000"/>
                <w:kern w:val="0"/>
                <w:sz w:val="20"/>
                <w:szCs w:val="21"/>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1.10.1 </w:t>
            </w:r>
          </w:p>
        </w:tc>
        <w:tc>
          <w:tcPr>
            <w:tcW w:w="4477" w:type="dxa"/>
            <w:vAlign w:val="center"/>
          </w:tcPr>
          <w:p w:rsidR="004813EE" w:rsidRDefault="007718EB">
            <w:pPr>
              <w:pStyle w:val="ac"/>
              <w:rPr>
                <w:rFonts w:ascii="Times New Roman"/>
                <w:color w:val="000000"/>
                <w:kern w:val="2"/>
                <w:sz w:val="20"/>
              </w:rPr>
            </w:pPr>
            <w:r>
              <w:rPr>
                <w:rFonts w:ascii="Times New Roman"/>
                <w:sz w:val="20"/>
              </w:rPr>
              <w:t>工业旅游点（区）内项目开发建设项目应符合相关规划要求。</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15</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1.10.2</w:t>
            </w:r>
          </w:p>
        </w:tc>
        <w:tc>
          <w:tcPr>
            <w:tcW w:w="4477" w:type="dxa"/>
            <w:vAlign w:val="center"/>
          </w:tcPr>
          <w:p w:rsidR="004813EE" w:rsidRDefault="007718EB">
            <w:pPr>
              <w:pStyle w:val="ac"/>
              <w:rPr>
                <w:rFonts w:ascii="Times New Roman"/>
                <w:color w:val="000000"/>
                <w:sz w:val="20"/>
              </w:rPr>
            </w:pPr>
            <w:r>
              <w:rPr>
                <w:rFonts w:ascii="Times New Roman"/>
                <w:sz w:val="20"/>
              </w:rPr>
              <w:t>管理体制健全，管理人员配备合理，</w:t>
            </w:r>
            <w:r>
              <w:rPr>
                <w:rFonts w:ascii="Times New Roman"/>
                <w:sz w:val="20"/>
              </w:rPr>
              <w:t>70%</w:t>
            </w:r>
            <w:r>
              <w:rPr>
                <w:rFonts w:ascii="Times New Roman"/>
                <w:sz w:val="20"/>
              </w:rPr>
              <w:t>以上中高级以上管理人员均具备大学以上文化程度，经营机制有效。培训制度明确，业务</w:t>
            </w:r>
            <w:proofErr w:type="gramStart"/>
            <w:r>
              <w:rPr>
                <w:rFonts w:ascii="Times New Roman"/>
                <w:sz w:val="20"/>
              </w:rPr>
              <w:t>培训较</w:t>
            </w:r>
            <w:proofErr w:type="gramEnd"/>
            <w:r>
              <w:rPr>
                <w:rFonts w:ascii="Times New Roman"/>
                <w:sz w:val="20"/>
              </w:rPr>
              <w:t>全面，效果良好，上岗人员培训合格率达</w:t>
            </w:r>
            <w:r>
              <w:rPr>
                <w:rFonts w:ascii="Times New Roman"/>
                <w:sz w:val="20"/>
              </w:rPr>
              <w:t>100%</w:t>
            </w:r>
            <w:r>
              <w:rPr>
                <w:rFonts w:ascii="Times New Roman"/>
                <w:sz w:val="20"/>
              </w:rPr>
              <w:t>。</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rFonts w:hint="eastAsia"/>
                <w:color w:val="000000"/>
                <w:kern w:val="0"/>
                <w:sz w:val="24"/>
              </w:rPr>
              <w:t>15</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1.10.3 </w:t>
            </w:r>
          </w:p>
        </w:tc>
        <w:tc>
          <w:tcPr>
            <w:tcW w:w="4477" w:type="dxa"/>
            <w:vAlign w:val="center"/>
          </w:tcPr>
          <w:p w:rsidR="004813EE" w:rsidRDefault="007718EB">
            <w:pPr>
              <w:pStyle w:val="ac"/>
              <w:rPr>
                <w:rFonts w:ascii="Times New Roman"/>
                <w:color w:val="000000"/>
                <w:sz w:val="20"/>
              </w:rPr>
            </w:pPr>
            <w:r>
              <w:rPr>
                <w:rFonts w:ascii="Times New Roman"/>
                <w:sz w:val="20"/>
              </w:rPr>
              <w:t>旅游质量、旅游安全、资源与环境保护、旅游统计等各项经营管理制度健全有效，贯彻措施得力，定期监督检查，有完整的书面记录和总结。</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1.10.4 </w:t>
            </w:r>
          </w:p>
        </w:tc>
        <w:tc>
          <w:tcPr>
            <w:tcW w:w="4477" w:type="dxa"/>
            <w:vAlign w:val="center"/>
          </w:tcPr>
          <w:p w:rsidR="004813EE" w:rsidRDefault="007718EB">
            <w:pPr>
              <w:pStyle w:val="ac"/>
              <w:rPr>
                <w:rFonts w:ascii="Times New Roman"/>
                <w:color w:val="000000"/>
                <w:kern w:val="2"/>
                <w:sz w:val="20"/>
              </w:rPr>
            </w:pPr>
            <w:r>
              <w:rPr>
                <w:rFonts w:ascii="Times New Roman"/>
                <w:sz w:val="20"/>
              </w:rPr>
              <w:t>应履行旅游统计调查制度，按要求报送各项相关统计数据和信息，确保数据的真实性和准确性。</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w:t>
            </w:r>
            <w:r>
              <w:rPr>
                <w:rFonts w:hint="eastAsia"/>
                <w:color w:val="000000"/>
                <w:kern w:val="0"/>
                <w:sz w:val="24"/>
              </w:rPr>
              <w:t>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1.10.5 </w:t>
            </w:r>
          </w:p>
        </w:tc>
        <w:tc>
          <w:tcPr>
            <w:tcW w:w="4477" w:type="dxa"/>
            <w:vAlign w:val="center"/>
          </w:tcPr>
          <w:p w:rsidR="004813EE" w:rsidRDefault="007718EB">
            <w:pPr>
              <w:pStyle w:val="a"/>
              <w:numPr>
                <w:ilvl w:val="0"/>
                <w:numId w:val="0"/>
              </w:numPr>
              <w:rPr>
                <w:rFonts w:ascii="Times New Roman"/>
                <w:color w:val="000000"/>
                <w:sz w:val="20"/>
                <w:szCs w:val="21"/>
              </w:rPr>
            </w:pPr>
            <w:r>
              <w:rPr>
                <w:rFonts w:ascii="Times New Roman"/>
                <w:sz w:val="20"/>
                <w:szCs w:val="21"/>
              </w:rPr>
              <w:t>有旅游质量监管制度和措施，投诉制度健全，人员与设备落实，投诉受理及时，处理较为妥善，档案记录完整。</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pacing w:line="360" w:lineRule="auto"/>
              <w:rPr>
                <w:color w:val="000000"/>
                <w:kern w:val="0"/>
                <w:sz w:val="24"/>
              </w:rPr>
            </w:pPr>
            <w:r>
              <w:rPr>
                <w:kern w:val="0"/>
                <w:sz w:val="20"/>
                <w:szCs w:val="21"/>
              </w:rPr>
              <w:t xml:space="preserve">1.10.6 </w:t>
            </w:r>
          </w:p>
        </w:tc>
        <w:tc>
          <w:tcPr>
            <w:tcW w:w="4477" w:type="dxa"/>
            <w:vAlign w:val="center"/>
          </w:tcPr>
          <w:p w:rsidR="004813EE" w:rsidRDefault="007718EB">
            <w:pPr>
              <w:pStyle w:val="a"/>
              <w:numPr>
                <w:ilvl w:val="0"/>
                <w:numId w:val="0"/>
              </w:numPr>
              <w:rPr>
                <w:rFonts w:ascii="Times New Roman" w:eastAsiaTheme="minorEastAsia"/>
                <w:color w:val="000000"/>
                <w:kern w:val="2"/>
                <w:sz w:val="20"/>
                <w:szCs w:val="21"/>
              </w:rPr>
            </w:pPr>
            <w:r>
              <w:rPr>
                <w:rFonts w:ascii="Times New Roman"/>
                <w:sz w:val="20"/>
                <w:szCs w:val="21"/>
              </w:rPr>
              <w:t>具有明确的价值观念和经营方针，产品形象、质量形象、视觉形象和员工形象良好。</w:t>
            </w:r>
          </w:p>
        </w:tc>
        <w:tc>
          <w:tcPr>
            <w:tcW w:w="700" w:type="dxa"/>
            <w:vAlign w:val="center"/>
          </w:tcPr>
          <w:p w:rsidR="004813EE" w:rsidRDefault="004813EE">
            <w:pPr>
              <w:widowControl/>
              <w:spacing w:line="360" w:lineRule="auto"/>
              <w:rPr>
                <w:color w:val="000000"/>
                <w:kern w:val="0"/>
                <w:sz w:val="24"/>
              </w:rPr>
            </w:pPr>
          </w:p>
        </w:tc>
        <w:tc>
          <w:tcPr>
            <w:tcW w:w="611" w:type="dxa"/>
            <w:vAlign w:val="center"/>
          </w:tcPr>
          <w:p w:rsidR="004813EE" w:rsidRDefault="004813EE">
            <w:pPr>
              <w:widowControl/>
              <w:spacing w:line="360" w:lineRule="auto"/>
              <w:jc w:val="center"/>
              <w:rPr>
                <w:color w:val="000000"/>
                <w:kern w:val="0"/>
                <w:sz w:val="24"/>
              </w:rPr>
            </w:pPr>
          </w:p>
        </w:tc>
        <w:tc>
          <w:tcPr>
            <w:tcW w:w="598" w:type="dxa"/>
            <w:vAlign w:val="center"/>
          </w:tcPr>
          <w:p w:rsidR="004813EE" w:rsidRDefault="007718EB">
            <w:pPr>
              <w:widowControl/>
              <w:spacing w:line="360" w:lineRule="auto"/>
              <w:jc w:val="center"/>
              <w:rPr>
                <w:color w:val="000000"/>
                <w:kern w:val="0"/>
                <w:sz w:val="24"/>
              </w:rPr>
            </w:pPr>
            <w:r>
              <w:rPr>
                <w:color w:val="000000"/>
                <w:kern w:val="0"/>
                <w:sz w:val="24"/>
              </w:rPr>
              <w:t>10</w:t>
            </w:r>
          </w:p>
        </w:tc>
        <w:tc>
          <w:tcPr>
            <w:tcW w:w="595" w:type="dxa"/>
            <w:vAlign w:val="center"/>
          </w:tcPr>
          <w:p w:rsidR="004813EE" w:rsidRDefault="004813EE">
            <w:pPr>
              <w:widowControl/>
              <w:spacing w:line="360" w:lineRule="auto"/>
              <w:jc w:val="center"/>
              <w:rPr>
                <w:color w:val="000000"/>
                <w:kern w:val="0"/>
                <w:sz w:val="24"/>
              </w:rPr>
            </w:pPr>
          </w:p>
        </w:tc>
        <w:tc>
          <w:tcPr>
            <w:tcW w:w="520" w:type="dxa"/>
            <w:vAlign w:val="center"/>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c>
          <w:tcPr>
            <w:tcW w:w="520" w:type="dxa"/>
          </w:tcPr>
          <w:p w:rsidR="004813EE" w:rsidRDefault="004813EE">
            <w:pPr>
              <w:widowControl/>
              <w:spacing w:line="360" w:lineRule="auto"/>
              <w:rPr>
                <w:color w:val="000000"/>
                <w:kern w:val="0"/>
                <w:sz w:val="24"/>
              </w:rPr>
            </w:pPr>
          </w:p>
        </w:tc>
      </w:tr>
      <w:tr w:rsidR="004813EE">
        <w:trPr>
          <w:jc w:val="center"/>
        </w:trPr>
        <w:tc>
          <w:tcPr>
            <w:tcW w:w="1021" w:type="dxa"/>
            <w:vAlign w:val="center"/>
          </w:tcPr>
          <w:p w:rsidR="004813EE" w:rsidRDefault="007718EB">
            <w:pPr>
              <w:widowControl/>
              <w:snapToGrid w:val="0"/>
              <w:rPr>
                <w:rFonts w:eastAsia="黑体"/>
                <w:b/>
                <w:color w:val="000000"/>
                <w:kern w:val="0"/>
                <w:sz w:val="24"/>
              </w:rPr>
            </w:pPr>
            <w:r>
              <w:rPr>
                <w:rFonts w:eastAsia="黑体"/>
                <w:b/>
                <w:color w:val="000000"/>
                <w:kern w:val="0"/>
                <w:sz w:val="24"/>
              </w:rPr>
              <w:t>2</w:t>
            </w:r>
          </w:p>
        </w:tc>
        <w:tc>
          <w:tcPr>
            <w:tcW w:w="4477" w:type="dxa"/>
            <w:vAlign w:val="center"/>
          </w:tcPr>
          <w:p w:rsidR="004813EE" w:rsidRDefault="007718EB">
            <w:pPr>
              <w:pStyle w:val="ad"/>
              <w:snapToGrid w:val="0"/>
              <w:spacing w:beforeLines="0" w:afterLines="0"/>
              <w:rPr>
                <w:rFonts w:ascii="Times New Roman"/>
                <w:b/>
                <w:color w:val="000000"/>
                <w:sz w:val="24"/>
                <w:szCs w:val="24"/>
              </w:rPr>
            </w:pPr>
            <w:r>
              <w:rPr>
                <w:rFonts w:ascii="Times New Roman"/>
                <w:b/>
                <w:color w:val="000000"/>
                <w:sz w:val="24"/>
                <w:szCs w:val="24"/>
              </w:rPr>
              <w:t>附加项目</w:t>
            </w:r>
          </w:p>
        </w:tc>
        <w:tc>
          <w:tcPr>
            <w:tcW w:w="700" w:type="dxa"/>
            <w:vAlign w:val="center"/>
          </w:tcPr>
          <w:p w:rsidR="004813EE" w:rsidRDefault="007718EB">
            <w:pPr>
              <w:widowControl/>
              <w:spacing w:line="360" w:lineRule="auto"/>
              <w:rPr>
                <w:rFonts w:eastAsia="黑体"/>
                <w:b/>
                <w:color w:val="000000"/>
                <w:kern w:val="0"/>
                <w:sz w:val="24"/>
              </w:rPr>
            </w:pPr>
            <w:r>
              <w:rPr>
                <w:rFonts w:eastAsia="黑体"/>
                <w:b/>
                <w:color w:val="000000"/>
                <w:kern w:val="0"/>
                <w:sz w:val="24"/>
              </w:rPr>
              <w:t>200</w:t>
            </w:r>
          </w:p>
        </w:tc>
        <w:tc>
          <w:tcPr>
            <w:tcW w:w="611" w:type="dxa"/>
            <w:vAlign w:val="center"/>
          </w:tcPr>
          <w:p w:rsidR="004813EE" w:rsidRDefault="004813EE">
            <w:pPr>
              <w:widowControl/>
              <w:spacing w:line="360" w:lineRule="auto"/>
              <w:jc w:val="center"/>
              <w:rPr>
                <w:rFonts w:eastAsia="黑体"/>
                <w:b/>
                <w:color w:val="000000"/>
                <w:kern w:val="0"/>
                <w:sz w:val="24"/>
              </w:rPr>
            </w:pPr>
          </w:p>
        </w:tc>
        <w:tc>
          <w:tcPr>
            <w:tcW w:w="598" w:type="dxa"/>
            <w:vAlign w:val="center"/>
          </w:tcPr>
          <w:p w:rsidR="004813EE" w:rsidRDefault="004813EE">
            <w:pPr>
              <w:widowControl/>
              <w:spacing w:line="360" w:lineRule="auto"/>
              <w:jc w:val="center"/>
              <w:rPr>
                <w:rFonts w:eastAsia="黑体"/>
                <w:b/>
                <w:color w:val="000000"/>
                <w:kern w:val="0"/>
                <w:sz w:val="24"/>
              </w:rPr>
            </w:pPr>
          </w:p>
        </w:tc>
        <w:tc>
          <w:tcPr>
            <w:tcW w:w="595" w:type="dxa"/>
            <w:vAlign w:val="center"/>
          </w:tcPr>
          <w:p w:rsidR="004813EE" w:rsidRDefault="004813EE">
            <w:pPr>
              <w:widowControl/>
              <w:spacing w:line="360" w:lineRule="auto"/>
              <w:jc w:val="center"/>
              <w:rPr>
                <w:rFonts w:eastAsia="黑体"/>
                <w:b/>
                <w:color w:val="000000"/>
                <w:kern w:val="0"/>
                <w:sz w:val="24"/>
              </w:rPr>
            </w:pPr>
          </w:p>
        </w:tc>
        <w:tc>
          <w:tcPr>
            <w:tcW w:w="520" w:type="dxa"/>
            <w:vAlign w:val="center"/>
          </w:tcPr>
          <w:p w:rsidR="004813EE" w:rsidRDefault="004813EE">
            <w:pPr>
              <w:widowControl/>
              <w:spacing w:line="360" w:lineRule="auto"/>
              <w:rPr>
                <w:rFonts w:eastAsia="黑体"/>
                <w:b/>
                <w:color w:val="000000"/>
                <w:kern w:val="0"/>
                <w:sz w:val="24"/>
              </w:rPr>
            </w:pPr>
          </w:p>
        </w:tc>
        <w:tc>
          <w:tcPr>
            <w:tcW w:w="520" w:type="dxa"/>
          </w:tcPr>
          <w:p w:rsidR="004813EE" w:rsidRDefault="004813EE">
            <w:pPr>
              <w:widowControl/>
              <w:spacing w:line="360" w:lineRule="auto"/>
              <w:rPr>
                <w:rFonts w:eastAsia="黑体"/>
                <w:b/>
                <w:color w:val="000000"/>
                <w:kern w:val="0"/>
                <w:sz w:val="24"/>
              </w:rPr>
            </w:pPr>
          </w:p>
        </w:tc>
        <w:tc>
          <w:tcPr>
            <w:tcW w:w="520" w:type="dxa"/>
          </w:tcPr>
          <w:p w:rsidR="004813EE" w:rsidRDefault="004813EE">
            <w:pPr>
              <w:widowControl/>
              <w:spacing w:line="360" w:lineRule="auto"/>
              <w:rPr>
                <w:rFonts w:eastAsia="黑体"/>
                <w:b/>
                <w:color w:val="000000"/>
                <w:kern w:val="0"/>
                <w:sz w:val="24"/>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2.1 </w:t>
            </w:r>
          </w:p>
        </w:tc>
        <w:tc>
          <w:tcPr>
            <w:tcW w:w="4477" w:type="dxa"/>
            <w:vAlign w:val="center"/>
          </w:tcPr>
          <w:p w:rsidR="004813EE" w:rsidRDefault="007718EB">
            <w:pPr>
              <w:widowControl/>
              <w:rPr>
                <w:color w:val="000000"/>
                <w:kern w:val="0"/>
                <w:sz w:val="20"/>
                <w:szCs w:val="21"/>
              </w:rPr>
            </w:pPr>
            <w:r>
              <w:rPr>
                <w:color w:val="000000"/>
                <w:kern w:val="0"/>
                <w:sz w:val="20"/>
                <w:szCs w:val="21"/>
              </w:rPr>
              <w:t>申报主体或集聚区获得国家级荣誉称号</w:t>
            </w:r>
            <w:r>
              <w:rPr>
                <w:color w:val="000000"/>
                <w:kern w:val="0"/>
                <w:sz w:val="20"/>
                <w:szCs w:val="21"/>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25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2.2 </w:t>
            </w:r>
          </w:p>
        </w:tc>
        <w:tc>
          <w:tcPr>
            <w:tcW w:w="4477" w:type="dxa"/>
            <w:vAlign w:val="center"/>
          </w:tcPr>
          <w:p w:rsidR="004813EE" w:rsidRDefault="007718EB">
            <w:pPr>
              <w:rPr>
                <w:color w:val="000000"/>
                <w:kern w:val="0"/>
                <w:sz w:val="20"/>
                <w:szCs w:val="21"/>
              </w:rPr>
            </w:pPr>
            <w:r>
              <w:rPr>
                <w:color w:val="000000"/>
                <w:kern w:val="0"/>
                <w:sz w:val="20"/>
                <w:szCs w:val="21"/>
              </w:rPr>
              <w:t>申报主体或集聚区获得省级荣誉称号</w:t>
            </w:r>
            <w:r>
              <w:rPr>
                <w:color w:val="000000"/>
                <w:kern w:val="0"/>
                <w:sz w:val="20"/>
                <w:szCs w:val="21"/>
              </w:rPr>
              <w:t xml:space="preserve"> </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15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2.3 </w:t>
            </w:r>
          </w:p>
        </w:tc>
        <w:tc>
          <w:tcPr>
            <w:tcW w:w="4477" w:type="dxa"/>
            <w:vAlign w:val="center"/>
          </w:tcPr>
          <w:p w:rsidR="004813EE" w:rsidRDefault="007718EB">
            <w:pPr>
              <w:rPr>
                <w:color w:val="000000"/>
                <w:kern w:val="0"/>
                <w:sz w:val="20"/>
                <w:szCs w:val="21"/>
              </w:rPr>
            </w:pPr>
            <w:r>
              <w:rPr>
                <w:color w:val="000000"/>
                <w:kern w:val="0"/>
                <w:sz w:val="20"/>
                <w:szCs w:val="21"/>
              </w:rPr>
              <w:t>申报主体或集聚</w:t>
            </w:r>
            <w:proofErr w:type="gramStart"/>
            <w:r>
              <w:rPr>
                <w:color w:val="000000"/>
                <w:kern w:val="0"/>
                <w:sz w:val="20"/>
                <w:szCs w:val="21"/>
              </w:rPr>
              <w:t>区员工</w:t>
            </w:r>
            <w:proofErr w:type="gramEnd"/>
            <w:r>
              <w:rPr>
                <w:color w:val="000000"/>
                <w:kern w:val="0"/>
                <w:sz w:val="20"/>
                <w:szCs w:val="21"/>
              </w:rPr>
              <w:t>获得国家级个人荣誉称号</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25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2.4 </w:t>
            </w:r>
          </w:p>
        </w:tc>
        <w:tc>
          <w:tcPr>
            <w:tcW w:w="4477" w:type="dxa"/>
            <w:vAlign w:val="center"/>
          </w:tcPr>
          <w:p w:rsidR="004813EE" w:rsidRDefault="007718EB">
            <w:pPr>
              <w:rPr>
                <w:color w:val="000000"/>
                <w:kern w:val="0"/>
                <w:sz w:val="20"/>
                <w:szCs w:val="21"/>
              </w:rPr>
            </w:pPr>
            <w:r>
              <w:rPr>
                <w:color w:val="000000"/>
                <w:kern w:val="0"/>
                <w:sz w:val="20"/>
                <w:szCs w:val="21"/>
              </w:rPr>
              <w:t>申报或集聚</w:t>
            </w:r>
            <w:proofErr w:type="gramStart"/>
            <w:r>
              <w:rPr>
                <w:color w:val="000000"/>
                <w:kern w:val="0"/>
                <w:sz w:val="20"/>
                <w:szCs w:val="21"/>
              </w:rPr>
              <w:t>区员工</w:t>
            </w:r>
            <w:proofErr w:type="gramEnd"/>
            <w:r>
              <w:rPr>
                <w:color w:val="000000"/>
                <w:kern w:val="0"/>
                <w:sz w:val="20"/>
                <w:szCs w:val="21"/>
              </w:rPr>
              <w:t>获得省级个人荣誉称号</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15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2.5 </w:t>
            </w:r>
          </w:p>
        </w:tc>
        <w:tc>
          <w:tcPr>
            <w:tcW w:w="4477" w:type="dxa"/>
            <w:vAlign w:val="center"/>
          </w:tcPr>
          <w:p w:rsidR="004813EE" w:rsidRDefault="007718EB">
            <w:pPr>
              <w:rPr>
                <w:color w:val="000000"/>
                <w:kern w:val="0"/>
                <w:sz w:val="20"/>
                <w:szCs w:val="21"/>
              </w:rPr>
            </w:pPr>
            <w:r>
              <w:rPr>
                <w:color w:val="000000"/>
                <w:kern w:val="0"/>
                <w:sz w:val="20"/>
                <w:szCs w:val="21"/>
              </w:rPr>
              <w:t>申报主体或集聚区拥有国家技术发明奖</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25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2.6 </w:t>
            </w:r>
          </w:p>
        </w:tc>
        <w:tc>
          <w:tcPr>
            <w:tcW w:w="4477" w:type="dxa"/>
            <w:vAlign w:val="center"/>
          </w:tcPr>
          <w:p w:rsidR="004813EE" w:rsidRDefault="007718EB">
            <w:pPr>
              <w:rPr>
                <w:color w:val="000000"/>
                <w:kern w:val="0"/>
                <w:sz w:val="20"/>
                <w:szCs w:val="21"/>
              </w:rPr>
            </w:pPr>
            <w:r>
              <w:rPr>
                <w:color w:val="000000"/>
                <w:kern w:val="0"/>
                <w:sz w:val="20"/>
                <w:szCs w:val="21"/>
              </w:rPr>
              <w:t>申报主体或集聚区拥有国家级非物质文化遗产等独特资源</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25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2.7 </w:t>
            </w:r>
          </w:p>
        </w:tc>
        <w:tc>
          <w:tcPr>
            <w:tcW w:w="4477" w:type="dxa"/>
            <w:vAlign w:val="center"/>
          </w:tcPr>
          <w:p w:rsidR="004813EE" w:rsidRDefault="007718EB">
            <w:pPr>
              <w:rPr>
                <w:color w:val="000000"/>
                <w:kern w:val="0"/>
                <w:sz w:val="20"/>
                <w:szCs w:val="21"/>
              </w:rPr>
            </w:pPr>
            <w:r>
              <w:rPr>
                <w:color w:val="000000"/>
                <w:kern w:val="0"/>
                <w:sz w:val="20"/>
                <w:szCs w:val="21"/>
              </w:rPr>
              <w:t>申报主体或集聚区拥有省级非物质文化遗产等独特资源</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15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vAlign w:val="center"/>
          </w:tcPr>
          <w:p w:rsidR="004813EE" w:rsidRDefault="007718EB">
            <w:pPr>
              <w:widowControl/>
              <w:rPr>
                <w:color w:val="000000"/>
                <w:kern w:val="0"/>
                <w:sz w:val="20"/>
                <w:szCs w:val="21"/>
              </w:rPr>
            </w:pPr>
            <w:r>
              <w:rPr>
                <w:color w:val="000000"/>
                <w:kern w:val="0"/>
                <w:sz w:val="20"/>
                <w:szCs w:val="21"/>
              </w:rPr>
              <w:t xml:space="preserve">2.8 </w:t>
            </w:r>
          </w:p>
        </w:tc>
        <w:tc>
          <w:tcPr>
            <w:tcW w:w="4477" w:type="dxa"/>
            <w:vAlign w:val="center"/>
          </w:tcPr>
          <w:p w:rsidR="004813EE" w:rsidRDefault="007718EB">
            <w:pPr>
              <w:rPr>
                <w:color w:val="000000"/>
                <w:kern w:val="0"/>
                <w:sz w:val="20"/>
                <w:szCs w:val="21"/>
              </w:rPr>
            </w:pPr>
            <w:r>
              <w:rPr>
                <w:color w:val="000000"/>
                <w:kern w:val="0"/>
                <w:sz w:val="20"/>
                <w:szCs w:val="21"/>
              </w:rPr>
              <w:t>申报主体或集聚区获得国家或国际组织颁发的生态环境奖项或荣誉</w:t>
            </w:r>
          </w:p>
        </w:tc>
        <w:tc>
          <w:tcPr>
            <w:tcW w:w="700" w:type="dxa"/>
            <w:vAlign w:val="center"/>
          </w:tcPr>
          <w:p w:rsidR="004813EE" w:rsidRDefault="004813EE">
            <w:pPr>
              <w:widowControl/>
              <w:rPr>
                <w:color w:val="000000"/>
                <w:kern w:val="0"/>
                <w:sz w:val="20"/>
                <w:szCs w:val="21"/>
              </w:rPr>
            </w:pPr>
          </w:p>
        </w:tc>
        <w:tc>
          <w:tcPr>
            <w:tcW w:w="611" w:type="dxa"/>
            <w:vAlign w:val="center"/>
          </w:tcPr>
          <w:p w:rsidR="004813EE" w:rsidRDefault="007718EB">
            <w:pPr>
              <w:widowControl/>
              <w:jc w:val="center"/>
              <w:rPr>
                <w:color w:val="000000"/>
                <w:kern w:val="0"/>
                <w:sz w:val="20"/>
                <w:szCs w:val="21"/>
              </w:rPr>
            </w:pPr>
            <w:r>
              <w:rPr>
                <w:color w:val="000000"/>
                <w:kern w:val="0"/>
                <w:sz w:val="20"/>
                <w:szCs w:val="21"/>
              </w:rPr>
              <w:t>25</w:t>
            </w:r>
          </w:p>
        </w:tc>
        <w:tc>
          <w:tcPr>
            <w:tcW w:w="598" w:type="dxa"/>
            <w:vAlign w:val="center"/>
          </w:tcPr>
          <w:p w:rsidR="004813EE" w:rsidRDefault="004813EE">
            <w:pPr>
              <w:widowControl/>
              <w:jc w:val="center"/>
              <w:rPr>
                <w:color w:val="000000"/>
                <w:kern w:val="0"/>
                <w:sz w:val="20"/>
                <w:szCs w:val="21"/>
              </w:rPr>
            </w:pPr>
          </w:p>
        </w:tc>
        <w:tc>
          <w:tcPr>
            <w:tcW w:w="595" w:type="dxa"/>
            <w:vAlign w:val="center"/>
          </w:tcPr>
          <w:p w:rsidR="004813EE" w:rsidRDefault="004813EE">
            <w:pPr>
              <w:widowControl/>
              <w:jc w:val="center"/>
              <w:rPr>
                <w:color w:val="000000"/>
                <w:kern w:val="0"/>
                <w:sz w:val="20"/>
                <w:szCs w:val="21"/>
              </w:rPr>
            </w:pPr>
          </w:p>
        </w:tc>
        <w:tc>
          <w:tcPr>
            <w:tcW w:w="520" w:type="dxa"/>
            <w:vAlign w:val="center"/>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c>
          <w:tcPr>
            <w:tcW w:w="520" w:type="dxa"/>
          </w:tcPr>
          <w:p w:rsidR="004813EE" w:rsidRDefault="004813EE">
            <w:pPr>
              <w:widowControl/>
              <w:rPr>
                <w:color w:val="000000"/>
                <w:kern w:val="0"/>
                <w:sz w:val="20"/>
                <w:szCs w:val="21"/>
              </w:rPr>
            </w:pPr>
          </w:p>
        </w:tc>
      </w:tr>
      <w:tr w:rsidR="004813EE">
        <w:trPr>
          <w:jc w:val="center"/>
        </w:trPr>
        <w:tc>
          <w:tcPr>
            <w:tcW w:w="1021" w:type="dxa"/>
          </w:tcPr>
          <w:p w:rsidR="004813EE" w:rsidRDefault="007718EB">
            <w:pPr>
              <w:widowControl/>
              <w:spacing w:line="360" w:lineRule="auto"/>
              <w:jc w:val="left"/>
              <w:rPr>
                <w:color w:val="000000"/>
                <w:kern w:val="0"/>
                <w:sz w:val="24"/>
              </w:rPr>
            </w:pPr>
            <w:r>
              <w:rPr>
                <w:color w:val="000000"/>
                <w:kern w:val="0"/>
                <w:sz w:val="20"/>
                <w:szCs w:val="21"/>
              </w:rPr>
              <w:t xml:space="preserve">2.9 </w:t>
            </w:r>
          </w:p>
        </w:tc>
        <w:tc>
          <w:tcPr>
            <w:tcW w:w="4477" w:type="dxa"/>
          </w:tcPr>
          <w:p w:rsidR="004813EE" w:rsidRDefault="007718EB">
            <w:pPr>
              <w:widowControl/>
              <w:spacing w:line="360" w:lineRule="auto"/>
              <w:jc w:val="left"/>
              <w:rPr>
                <w:color w:val="000000"/>
                <w:kern w:val="0"/>
                <w:sz w:val="24"/>
              </w:rPr>
            </w:pPr>
            <w:r>
              <w:rPr>
                <w:color w:val="000000"/>
                <w:kern w:val="0"/>
                <w:sz w:val="20"/>
                <w:szCs w:val="21"/>
              </w:rPr>
              <w:t>申报主体或集聚区纳入市倍增计划</w:t>
            </w: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7718EB">
            <w:pPr>
              <w:widowControl/>
              <w:spacing w:line="360" w:lineRule="auto"/>
              <w:jc w:val="center"/>
              <w:rPr>
                <w:color w:val="000000"/>
                <w:kern w:val="0"/>
                <w:sz w:val="24"/>
              </w:rPr>
            </w:pPr>
            <w:r>
              <w:rPr>
                <w:color w:val="000000"/>
                <w:kern w:val="0"/>
                <w:sz w:val="24"/>
              </w:rPr>
              <w:t>10</w:t>
            </w: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4813EE">
            <w:pPr>
              <w:widowControl/>
              <w:spacing w:line="360" w:lineRule="auto"/>
              <w:jc w:val="center"/>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4"/>
              </w:rPr>
            </w:pPr>
            <w:r>
              <w:rPr>
                <w:color w:val="000000"/>
                <w:kern w:val="0"/>
                <w:sz w:val="20"/>
                <w:szCs w:val="21"/>
              </w:rPr>
              <w:t xml:space="preserve">2.10 </w:t>
            </w:r>
          </w:p>
        </w:tc>
        <w:tc>
          <w:tcPr>
            <w:tcW w:w="4477" w:type="dxa"/>
          </w:tcPr>
          <w:p w:rsidR="004813EE" w:rsidRDefault="007718EB">
            <w:pPr>
              <w:widowControl/>
              <w:spacing w:line="360" w:lineRule="auto"/>
              <w:jc w:val="left"/>
              <w:rPr>
                <w:color w:val="000000"/>
                <w:kern w:val="0"/>
                <w:sz w:val="20"/>
                <w:szCs w:val="21"/>
              </w:rPr>
            </w:pPr>
            <w:r>
              <w:rPr>
                <w:color w:val="000000"/>
                <w:kern w:val="0"/>
                <w:sz w:val="20"/>
                <w:szCs w:val="21"/>
              </w:rPr>
              <w:t>申报主体或集聚区获重合同守信用企业</w:t>
            </w: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7718EB">
            <w:pPr>
              <w:widowControl/>
              <w:spacing w:line="360" w:lineRule="auto"/>
              <w:jc w:val="center"/>
              <w:rPr>
                <w:color w:val="000000"/>
                <w:kern w:val="0"/>
                <w:sz w:val="24"/>
              </w:rPr>
            </w:pPr>
            <w:r>
              <w:rPr>
                <w:color w:val="000000"/>
                <w:kern w:val="0"/>
                <w:sz w:val="24"/>
              </w:rPr>
              <w:t>10</w:t>
            </w: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4813EE">
            <w:pPr>
              <w:widowControl/>
              <w:spacing w:line="360" w:lineRule="auto"/>
              <w:jc w:val="center"/>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r w:rsidR="004813EE">
        <w:trPr>
          <w:jc w:val="center"/>
        </w:trPr>
        <w:tc>
          <w:tcPr>
            <w:tcW w:w="1021" w:type="dxa"/>
          </w:tcPr>
          <w:p w:rsidR="004813EE" w:rsidRDefault="007718EB">
            <w:pPr>
              <w:widowControl/>
              <w:spacing w:line="360" w:lineRule="auto"/>
              <w:jc w:val="left"/>
              <w:rPr>
                <w:color w:val="000000"/>
                <w:kern w:val="0"/>
                <w:sz w:val="24"/>
              </w:rPr>
            </w:pPr>
            <w:r>
              <w:rPr>
                <w:color w:val="000000"/>
                <w:kern w:val="0"/>
                <w:sz w:val="20"/>
                <w:szCs w:val="21"/>
              </w:rPr>
              <w:t>2.11</w:t>
            </w:r>
          </w:p>
        </w:tc>
        <w:tc>
          <w:tcPr>
            <w:tcW w:w="4477" w:type="dxa"/>
          </w:tcPr>
          <w:p w:rsidR="004813EE" w:rsidRDefault="007718EB">
            <w:pPr>
              <w:widowControl/>
              <w:spacing w:line="360" w:lineRule="auto"/>
              <w:jc w:val="left"/>
              <w:rPr>
                <w:color w:val="000000"/>
                <w:kern w:val="0"/>
                <w:sz w:val="20"/>
                <w:szCs w:val="21"/>
              </w:rPr>
            </w:pPr>
            <w:r>
              <w:rPr>
                <w:color w:val="000000"/>
                <w:kern w:val="0"/>
                <w:sz w:val="20"/>
                <w:szCs w:val="21"/>
              </w:rPr>
              <w:t>申报主体或集聚区获认定高新技术企业</w:t>
            </w: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7718EB">
            <w:pPr>
              <w:widowControl/>
              <w:spacing w:line="360" w:lineRule="auto"/>
              <w:jc w:val="center"/>
              <w:rPr>
                <w:color w:val="000000"/>
                <w:kern w:val="0"/>
                <w:sz w:val="24"/>
              </w:rPr>
            </w:pPr>
            <w:r>
              <w:rPr>
                <w:color w:val="000000"/>
                <w:kern w:val="0"/>
                <w:sz w:val="24"/>
              </w:rPr>
              <w:t>10</w:t>
            </w: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4813EE">
            <w:pPr>
              <w:widowControl/>
              <w:spacing w:line="360" w:lineRule="auto"/>
              <w:jc w:val="center"/>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r w:rsidR="004813EE">
        <w:trPr>
          <w:jc w:val="center"/>
        </w:trPr>
        <w:tc>
          <w:tcPr>
            <w:tcW w:w="1021" w:type="dxa"/>
          </w:tcPr>
          <w:p w:rsidR="004813EE" w:rsidRDefault="007718EB">
            <w:pPr>
              <w:widowControl/>
              <w:spacing w:line="360" w:lineRule="auto"/>
              <w:jc w:val="center"/>
              <w:rPr>
                <w:color w:val="000000"/>
                <w:kern w:val="0"/>
                <w:sz w:val="24"/>
              </w:rPr>
            </w:pPr>
            <w:r>
              <w:rPr>
                <w:rFonts w:hint="eastAsia"/>
                <w:color w:val="000000"/>
                <w:kern w:val="0"/>
                <w:sz w:val="24"/>
              </w:rPr>
              <w:t>合计</w:t>
            </w:r>
          </w:p>
        </w:tc>
        <w:tc>
          <w:tcPr>
            <w:tcW w:w="4477" w:type="dxa"/>
          </w:tcPr>
          <w:p w:rsidR="004813EE" w:rsidRDefault="004813EE">
            <w:pPr>
              <w:widowControl/>
              <w:spacing w:line="360" w:lineRule="auto"/>
              <w:jc w:val="left"/>
              <w:rPr>
                <w:color w:val="000000"/>
                <w:kern w:val="0"/>
                <w:sz w:val="24"/>
              </w:rPr>
            </w:pPr>
          </w:p>
        </w:tc>
        <w:tc>
          <w:tcPr>
            <w:tcW w:w="700" w:type="dxa"/>
          </w:tcPr>
          <w:p w:rsidR="004813EE" w:rsidRDefault="004813EE">
            <w:pPr>
              <w:widowControl/>
              <w:spacing w:line="360" w:lineRule="auto"/>
              <w:jc w:val="left"/>
              <w:rPr>
                <w:color w:val="000000"/>
                <w:kern w:val="0"/>
                <w:sz w:val="24"/>
              </w:rPr>
            </w:pPr>
          </w:p>
        </w:tc>
        <w:tc>
          <w:tcPr>
            <w:tcW w:w="611" w:type="dxa"/>
          </w:tcPr>
          <w:p w:rsidR="004813EE" w:rsidRDefault="004813EE">
            <w:pPr>
              <w:widowControl/>
              <w:spacing w:line="360" w:lineRule="auto"/>
              <w:jc w:val="center"/>
              <w:rPr>
                <w:color w:val="000000"/>
                <w:kern w:val="0"/>
                <w:sz w:val="24"/>
              </w:rPr>
            </w:pPr>
          </w:p>
        </w:tc>
        <w:tc>
          <w:tcPr>
            <w:tcW w:w="598" w:type="dxa"/>
          </w:tcPr>
          <w:p w:rsidR="004813EE" w:rsidRDefault="004813EE">
            <w:pPr>
              <w:widowControl/>
              <w:spacing w:line="360" w:lineRule="auto"/>
              <w:jc w:val="center"/>
              <w:rPr>
                <w:color w:val="000000"/>
                <w:kern w:val="0"/>
                <w:sz w:val="24"/>
              </w:rPr>
            </w:pPr>
          </w:p>
        </w:tc>
        <w:tc>
          <w:tcPr>
            <w:tcW w:w="595" w:type="dxa"/>
          </w:tcPr>
          <w:p w:rsidR="004813EE" w:rsidRDefault="004813EE">
            <w:pPr>
              <w:widowControl/>
              <w:spacing w:line="360" w:lineRule="auto"/>
              <w:jc w:val="center"/>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c>
          <w:tcPr>
            <w:tcW w:w="520" w:type="dxa"/>
          </w:tcPr>
          <w:p w:rsidR="004813EE" w:rsidRDefault="004813EE">
            <w:pPr>
              <w:widowControl/>
              <w:spacing w:line="360" w:lineRule="auto"/>
              <w:jc w:val="left"/>
              <w:rPr>
                <w:color w:val="000000"/>
                <w:kern w:val="0"/>
                <w:sz w:val="24"/>
              </w:rPr>
            </w:pPr>
          </w:p>
        </w:tc>
      </w:tr>
    </w:tbl>
    <w:p w:rsidR="004813EE" w:rsidRDefault="004813EE">
      <w:pPr>
        <w:widowControl/>
        <w:spacing w:line="432" w:lineRule="auto"/>
        <w:rPr>
          <w:rFonts w:ascii="宋体" w:eastAsia="仿宋_GB2312" w:hAnsi="宋体" w:cs="宋体"/>
          <w:b/>
          <w:bCs/>
          <w:color w:val="000000"/>
          <w:kern w:val="0"/>
          <w:sz w:val="32"/>
          <w:szCs w:val="32"/>
        </w:rPr>
      </w:pPr>
    </w:p>
    <w:sectPr w:rsidR="004813EE" w:rsidSect="004E18C3">
      <w:footerReference w:type="even" r:id="rId9"/>
      <w:footerReference w:type="default" r:id="rId10"/>
      <w:pgSz w:w="11906" w:h="16838" w:code="9"/>
      <w:pgMar w:top="1440" w:right="1797" w:bottom="1440" w:left="1797" w:header="851" w:footer="851"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C20" w:rsidRDefault="008F2C20" w:rsidP="00173015">
      <w:r>
        <w:separator/>
      </w:r>
    </w:p>
  </w:endnote>
  <w:endnote w:type="continuationSeparator" w:id="0">
    <w:p w:rsidR="008F2C20" w:rsidRDefault="008F2C20" w:rsidP="0017301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73"/>
      <w:docPartObj>
        <w:docPartGallery w:val="Page Numbers (Bottom of Page)"/>
        <w:docPartUnique/>
      </w:docPartObj>
    </w:sdtPr>
    <w:sdtContent>
      <w:p w:rsidR="00224037" w:rsidRDefault="000A3EA3">
        <w:pPr>
          <w:pStyle w:val="a7"/>
        </w:pPr>
        <w:r w:rsidRPr="00224037">
          <w:rPr>
            <w:rFonts w:ascii="Times New Roman" w:hAnsi="Times New Roman" w:cs="Times New Roman"/>
            <w:sz w:val="28"/>
            <w:szCs w:val="28"/>
          </w:rPr>
          <w:fldChar w:fldCharType="begin"/>
        </w:r>
        <w:r w:rsidR="00224037" w:rsidRPr="00224037">
          <w:rPr>
            <w:rFonts w:ascii="Times New Roman" w:hAnsi="Times New Roman" w:cs="Times New Roman"/>
            <w:sz w:val="28"/>
            <w:szCs w:val="28"/>
          </w:rPr>
          <w:instrText xml:space="preserve"> PAGE   \* MERGEFORMAT </w:instrText>
        </w:r>
        <w:r w:rsidRPr="00224037">
          <w:rPr>
            <w:rFonts w:ascii="Times New Roman" w:hAnsi="Times New Roman" w:cs="Times New Roman"/>
            <w:sz w:val="28"/>
            <w:szCs w:val="28"/>
          </w:rPr>
          <w:fldChar w:fldCharType="separate"/>
        </w:r>
        <w:r w:rsidR="00594FC3" w:rsidRPr="00594FC3">
          <w:rPr>
            <w:rFonts w:ascii="Times New Roman" w:hAnsi="Times New Roman" w:cs="Times New Roman"/>
            <w:noProof/>
            <w:sz w:val="28"/>
            <w:szCs w:val="28"/>
            <w:lang w:val="zh-CN"/>
          </w:rPr>
          <w:t>-</w:t>
        </w:r>
        <w:r w:rsidR="00594FC3">
          <w:rPr>
            <w:rFonts w:ascii="Times New Roman" w:hAnsi="Times New Roman" w:cs="Times New Roman"/>
            <w:noProof/>
            <w:sz w:val="28"/>
            <w:szCs w:val="28"/>
          </w:rPr>
          <w:t xml:space="preserve"> 4 -</w:t>
        </w:r>
        <w:r w:rsidRPr="00224037">
          <w:rPr>
            <w:rFonts w:ascii="Times New Roman" w:hAnsi="Times New Roman" w:cs="Times New Roman"/>
            <w:sz w:val="28"/>
            <w:szCs w:val="28"/>
          </w:rPr>
          <w:fldChar w:fldCharType="end"/>
        </w:r>
      </w:p>
    </w:sdtContent>
  </w:sdt>
  <w:p w:rsidR="00224037" w:rsidRDefault="0022403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72"/>
      <w:docPartObj>
        <w:docPartGallery w:val="Page Numbers (Bottom of Page)"/>
        <w:docPartUnique/>
      </w:docPartObj>
    </w:sdtPr>
    <w:sdtEndPr>
      <w:rPr>
        <w:rFonts w:ascii="Times New Roman" w:hAnsi="Times New Roman" w:cs="Times New Roman"/>
        <w:sz w:val="28"/>
        <w:szCs w:val="28"/>
      </w:rPr>
    </w:sdtEndPr>
    <w:sdtContent>
      <w:p w:rsidR="00224037" w:rsidRPr="00224037" w:rsidRDefault="000A3EA3">
        <w:pPr>
          <w:pStyle w:val="a7"/>
          <w:jc w:val="right"/>
          <w:rPr>
            <w:rFonts w:ascii="Times New Roman" w:hAnsi="Times New Roman" w:cs="Times New Roman"/>
            <w:sz w:val="28"/>
            <w:szCs w:val="28"/>
          </w:rPr>
        </w:pPr>
        <w:r w:rsidRPr="00224037">
          <w:rPr>
            <w:rFonts w:ascii="Times New Roman" w:hAnsi="Times New Roman" w:cs="Times New Roman"/>
            <w:sz w:val="28"/>
            <w:szCs w:val="28"/>
          </w:rPr>
          <w:fldChar w:fldCharType="begin"/>
        </w:r>
        <w:r w:rsidR="00224037" w:rsidRPr="00224037">
          <w:rPr>
            <w:rFonts w:ascii="Times New Roman" w:hAnsi="Times New Roman" w:cs="Times New Roman"/>
            <w:sz w:val="28"/>
            <w:szCs w:val="28"/>
          </w:rPr>
          <w:instrText xml:space="preserve"> PAGE   \* MERGEFORMAT </w:instrText>
        </w:r>
        <w:r w:rsidRPr="00224037">
          <w:rPr>
            <w:rFonts w:ascii="Times New Roman" w:hAnsi="Times New Roman" w:cs="Times New Roman"/>
            <w:sz w:val="28"/>
            <w:szCs w:val="28"/>
          </w:rPr>
          <w:fldChar w:fldCharType="separate"/>
        </w:r>
        <w:r w:rsidR="00594FC3" w:rsidRPr="00594FC3">
          <w:rPr>
            <w:rFonts w:ascii="Times New Roman" w:hAnsi="Times New Roman" w:cs="Times New Roman"/>
            <w:noProof/>
            <w:sz w:val="28"/>
            <w:szCs w:val="28"/>
            <w:lang w:val="zh-CN"/>
          </w:rPr>
          <w:t>-</w:t>
        </w:r>
        <w:r w:rsidR="00594FC3">
          <w:rPr>
            <w:rFonts w:ascii="Times New Roman" w:hAnsi="Times New Roman" w:cs="Times New Roman"/>
            <w:noProof/>
            <w:sz w:val="28"/>
            <w:szCs w:val="28"/>
          </w:rPr>
          <w:t xml:space="preserve"> 5 -</w:t>
        </w:r>
        <w:r w:rsidRPr="00224037">
          <w:rPr>
            <w:rFonts w:ascii="Times New Roman" w:hAnsi="Times New Roman" w:cs="Times New Roman"/>
            <w:sz w:val="28"/>
            <w:szCs w:val="28"/>
          </w:rPr>
          <w:fldChar w:fldCharType="end"/>
        </w:r>
      </w:p>
    </w:sdtContent>
  </w:sdt>
  <w:p w:rsidR="00224037" w:rsidRDefault="002240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C20" w:rsidRDefault="008F2C20" w:rsidP="00173015">
      <w:r>
        <w:separator/>
      </w:r>
    </w:p>
  </w:footnote>
  <w:footnote w:type="continuationSeparator" w:id="0">
    <w:p w:rsidR="008F2C20" w:rsidRDefault="008F2C20" w:rsidP="001730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E78EA"/>
    <w:multiLevelType w:val="multilevel"/>
    <w:tmpl w:val="419E78EA"/>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trackRevisions/>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438"/>
    <w:rsid w:val="00000303"/>
    <w:rsid w:val="00036E4C"/>
    <w:rsid w:val="00057A06"/>
    <w:rsid w:val="000769F6"/>
    <w:rsid w:val="0008087F"/>
    <w:rsid w:val="000809A2"/>
    <w:rsid w:val="000A3EA3"/>
    <w:rsid w:val="000B5CD9"/>
    <w:rsid w:val="00164E25"/>
    <w:rsid w:val="00173015"/>
    <w:rsid w:val="001744B8"/>
    <w:rsid w:val="001770B9"/>
    <w:rsid w:val="00181C4F"/>
    <w:rsid w:val="001C05B8"/>
    <w:rsid w:val="001D5CFE"/>
    <w:rsid w:val="001F5056"/>
    <w:rsid w:val="001F7A86"/>
    <w:rsid w:val="002038E5"/>
    <w:rsid w:val="002127FC"/>
    <w:rsid w:val="00224037"/>
    <w:rsid w:val="002A7743"/>
    <w:rsid w:val="002E7961"/>
    <w:rsid w:val="003020ED"/>
    <w:rsid w:val="00312156"/>
    <w:rsid w:val="0031449F"/>
    <w:rsid w:val="00317C86"/>
    <w:rsid w:val="0034389B"/>
    <w:rsid w:val="00344FDC"/>
    <w:rsid w:val="00381BAA"/>
    <w:rsid w:val="003B69BF"/>
    <w:rsid w:val="003C200F"/>
    <w:rsid w:val="003E2E12"/>
    <w:rsid w:val="003E36D2"/>
    <w:rsid w:val="003F1370"/>
    <w:rsid w:val="00432BF0"/>
    <w:rsid w:val="00443AB8"/>
    <w:rsid w:val="004448B0"/>
    <w:rsid w:val="00447231"/>
    <w:rsid w:val="00447B94"/>
    <w:rsid w:val="00470D52"/>
    <w:rsid w:val="004813EE"/>
    <w:rsid w:val="004851A6"/>
    <w:rsid w:val="004E18C3"/>
    <w:rsid w:val="005134D1"/>
    <w:rsid w:val="0052080D"/>
    <w:rsid w:val="00567438"/>
    <w:rsid w:val="005708C2"/>
    <w:rsid w:val="00594FC3"/>
    <w:rsid w:val="005D4FDB"/>
    <w:rsid w:val="005D6422"/>
    <w:rsid w:val="005E4883"/>
    <w:rsid w:val="00674C28"/>
    <w:rsid w:val="00680815"/>
    <w:rsid w:val="006A72F0"/>
    <w:rsid w:val="006C4F0B"/>
    <w:rsid w:val="006D1AC1"/>
    <w:rsid w:val="006D203C"/>
    <w:rsid w:val="006E6B14"/>
    <w:rsid w:val="00731211"/>
    <w:rsid w:val="00736AD8"/>
    <w:rsid w:val="00757A60"/>
    <w:rsid w:val="00760A7A"/>
    <w:rsid w:val="007718EB"/>
    <w:rsid w:val="007840B8"/>
    <w:rsid w:val="007C0AC7"/>
    <w:rsid w:val="007C487A"/>
    <w:rsid w:val="007E26EA"/>
    <w:rsid w:val="007E33BD"/>
    <w:rsid w:val="008119A2"/>
    <w:rsid w:val="008D745A"/>
    <w:rsid w:val="008F2C20"/>
    <w:rsid w:val="00902A1D"/>
    <w:rsid w:val="00906872"/>
    <w:rsid w:val="00937F40"/>
    <w:rsid w:val="009425A4"/>
    <w:rsid w:val="00971BA0"/>
    <w:rsid w:val="009851DA"/>
    <w:rsid w:val="00996BC0"/>
    <w:rsid w:val="009C6CA5"/>
    <w:rsid w:val="00A06357"/>
    <w:rsid w:val="00A601BA"/>
    <w:rsid w:val="00A976DE"/>
    <w:rsid w:val="00AA47F1"/>
    <w:rsid w:val="00AB5B50"/>
    <w:rsid w:val="00B03A76"/>
    <w:rsid w:val="00B20D66"/>
    <w:rsid w:val="00B55A71"/>
    <w:rsid w:val="00B920CB"/>
    <w:rsid w:val="00BA54B4"/>
    <w:rsid w:val="00BC0502"/>
    <w:rsid w:val="00BF1307"/>
    <w:rsid w:val="00BF7353"/>
    <w:rsid w:val="00C03809"/>
    <w:rsid w:val="00C108EC"/>
    <w:rsid w:val="00C11CF8"/>
    <w:rsid w:val="00C27F5C"/>
    <w:rsid w:val="00C306BB"/>
    <w:rsid w:val="00C46D13"/>
    <w:rsid w:val="00C50EAC"/>
    <w:rsid w:val="00C81D07"/>
    <w:rsid w:val="00C917A1"/>
    <w:rsid w:val="00C96658"/>
    <w:rsid w:val="00D10654"/>
    <w:rsid w:val="00D2244A"/>
    <w:rsid w:val="00D3124B"/>
    <w:rsid w:val="00D43376"/>
    <w:rsid w:val="00D54E01"/>
    <w:rsid w:val="00D8037C"/>
    <w:rsid w:val="00DD49CF"/>
    <w:rsid w:val="00DD6E1D"/>
    <w:rsid w:val="00E037FB"/>
    <w:rsid w:val="00E0465D"/>
    <w:rsid w:val="00E2375F"/>
    <w:rsid w:val="00E262F0"/>
    <w:rsid w:val="00E5465B"/>
    <w:rsid w:val="00EB508E"/>
    <w:rsid w:val="00EC2471"/>
    <w:rsid w:val="00ED4AA1"/>
    <w:rsid w:val="00F00673"/>
    <w:rsid w:val="00F24096"/>
    <w:rsid w:val="00F772BB"/>
    <w:rsid w:val="00F805CE"/>
    <w:rsid w:val="00FA179C"/>
    <w:rsid w:val="00FB290C"/>
    <w:rsid w:val="220D6EB9"/>
    <w:rsid w:val="397249F1"/>
    <w:rsid w:val="63022A35"/>
    <w:rsid w:val="68343C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13EE"/>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4813EE"/>
    <w:pPr>
      <w:ind w:rightChars="-12" w:right="-35"/>
    </w:pPr>
    <w:rPr>
      <w:rFonts w:eastAsia="仿宋_GB2312"/>
      <w:sz w:val="31"/>
    </w:rPr>
  </w:style>
  <w:style w:type="paragraph" w:styleId="a5">
    <w:name w:val="Date"/>
    <w:basedOn w:val="a0"/>
    <w:next w:val="a0"/>
    <w:link w:val="Char0"/>
    <w:qFormat/>
    <w:rsid w:val="004813EE"/>
    <w:pPr>
      <w:ind w:leftChars="2500" w:left="100"/>
    </w:pPr>
  </w:style>
  <w:style w:type="paragraph" w:styleId="a6">
    <w:name w:val="Balloon Text"/>
    <w:basedOn w:val="a0"/>
    <w:link w:val="Char1"/>
    <w:uiPriority w:val="99"/>
    <w:semiHidden/>
    <w:unhideWhenUsed/>
    <w:qFormat/>
    <w:rsid w:val="004813EE"/>
    <w:rPr>
      <w:sz w:val="18"/>
      <w:szCs w:val="18"/>
    </w:rPr>
  </w:style>
  <w:style w:type="paragraph" w:styleId="a7">
    <w:name w:val="footer"/>
    <w:basedOn w:val="a0"/>
    <w:link w:val="Char2"/>
    <w:uiPriority w:val="99"/>
    <w:unhideWhenUsed/>
    <w:qFormat/>
    <w:rsid w:val="004813EE"/>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0"/>
    <w:link w:val="Char3"/>
    <w:unhideWhenUsed/>
    <w:rsid w:val="004813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2"/>
    <w:qFormat/>
    <w:rsid w:val="004813EE"/>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rsid w:val="004813EE"/>
  </w:style>
  <w:style w:type="character" w:styleId="ab">
    <w:name w:val="Hyperlink"/>
    <w:basedOn w:val="a1"/>
    <w:uiPriority w:val="99"/>
    <w:unhideWhenUsed/>
    <w:qFormat/>
    <w:rsid w:val="004813EE"/>
    <w:rPr>
      <w:color w:val="0000FF" w:themeColor="hyperlink"/>
      <w:u w:val="single"/>
    </w:rPr>
  </w:style>
  <w:style w:type="character" w:customStyle="1" w:styleId="Char3">
    <w:name w:val="页眉 Char"/>
    <w:basedOn w:val="a1"/>
    <w:link w:val="a8"/>
    <w:rsid w:val="004813EE"/>
    <w:rPr>
      <w:sz w:val="18"/>
      <w:szCs w:val="18"/>
    </w:rPr>
  </w:style>
  <w:style w:type="character" w:customStyle="1" w:styleId="Char2">
    <w:name w:val="页脚 Char"/>
    <w:basedOn w:val="a1"/>
    <w:link w:val="a7"/>
    <w:uiPriority w:val="99"/>
    <w:qFormat/>
    <w:rsid w:val="004813EE"/>
    <w:rPr>
      <w:sz w:val="18"/>
      <w:szCs w:val="18"/>
    </w:rPr>
  </w:style>
  <w:style w:type="paragraph" w:customStyle="1" w:styleId="CharChar1">
    <w:name w:val="Char Char1"/>
    <w:basedOn w:val="a0"/>
    <w:rsid w:val="004813EE"/>
    <w:rPr>
      <w:rFonts w:ascii="Tahoma" w:hAnsi="Tahoma"/>
      <w:sz w:val="24"/>
      <w:szCs w:val="20"/>
    </w:rPr>
  </w:style>
  <w:style w:type="character" w:customStyle="1" w:styleId="Char0">
    <w:name w:val="日期 Char"/>
    <w:basedOn w:val="a1"/>
    <w:link w:val="a5"/>
    <w:qFormat/>
    <w:rsid w:val="004813EE"/>
    <w:rPr>
      <w:rFonts w:ascii="Times New Roman" w:eastAsia="宋体" w:hAnsi="Times New Roman" w:cs="Times New Roman"/>
      <w:szCs w:val="24"/>
    </w:rPr>
  </w:style>
  <w:style w:type="character" w:customStyle="1" w:styleId="Char">
    <w:name w:val="正文文本 Char"/>
    <w:basedOn w:val="a1"/>
    <w:link w:val="a4"/>
    <w:qFormat/>
    <w:rsid w:val="004813EE"/>
    <w:rPr>
      <w:rFonts w:ascii="Times New Roman" w:eastAsia="仿宋_GB2312" w:hAnsi="Times New Roman" w:cs="Times New Roman"/>
      <w:sz w:val="31"/>
      <w:szCs w:val="24"/>
    </w:rPr>
  </w:style>
  <w:style w:type="paragraph" w:customStyle="1" w:styleId="CharCharChar1CharCharCharCharCharCharChar">
    <w:name w:val="Char Char Char1 Char Char Char Char Char Char Char"/>
    <w:basedOn w:val="a0"/>
    <w:qFormat/>
    <w:rsid w:val="004813EE"/>
    <w:pPr>
      <w:widowControl/>
      <w:spacing w:after="160" w:line="240" w:lineRule="exact"/>
      <w:jc w:val="left"/>
    </w:pPr>
    <w:rPr>
      <w:rFonts w:ascii="Verdana" w:eastAsia="仿宋_GB2312" w:hAnsi="Verdana"/>
      <w:kern w:val="0"/>
      <w:sz w:val="24"/>
      <w:szCs w:val="20"/>
      <w:lang w:eastAsia="en-US"/>
    </w:rPr>
  </w:style>
  <w:style w:type="paragraph" w:customStyle="1" w:styleId="ac">
    <w:name w:val="三级无"/>
    <w:basedOn w:val="a0"/>
    <w:qFormat/>
    <w:rsid w:val="004813EE"/>
    <w:pPr>
      <w:widowControl/>
      <w:spacing w:before="50" w:after="50"/>
      <w:jc w:val="left"/>
      <w:outlineLvl w:val="4"/>
    </w:pPr>
    <w:rPr>
      <w:rFonts w:ascii="宋体"/>
      <w:kern w:val="0"/>
      <w:szCs w:val="21"/>
    </w:rPr>
  </w:style>
  <w:style w:type="paragraph" w:customStyle="1" w:styleId="ad">
    <w:name w:val="二级条标题"/>
    <w:basedOn w:val="a0"/>
    <w:next w:val="ae"/>
    <w:qFormat/>
    <w:rsid w:val="004813EE"/>
    <w:pPr>
      <w:widowControl/>
      <w:spacing w:beforeLines="50" w:afterLines="50"/>
      <w:jc w:val="left"/>
      <w:outlineLvl w:val="3"/>
    </w:pPr>
    <w:rPr>
      <w:rFonts w:ascii="黑体" w:eastAsia="黑体"/>
      <w:kern w:val="0"/>
      <w:szCs w:val="21"/>
    </w:rPr>
  </w:style>
  <w:style w:type="paragraph" w:customStyle="1" w:styleId="ae">
    <w:name w:val="段"/>
    <w:qFormat/>
    <w:rsid w:val="004813EE"/>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
    <w:name w:val="字母编号列项（一级）"/>
    <w:rsid w:val="004813EE"/>
    <w:pPr>
      <w:numPr>
        <w:numId w:val="1"/>
      </w:numPr>
      <w:jc w:val="both"/>
    </w:pPr>
    <w:rPr>
      <w:rFonts w:ascii="宋体" w:eastAsia="宋体" w:hAnsi="Times New Roman" w:cs="Times New Roman"/>
      <w:sz w:val="21"/>
    </w:rPr>
  </w:style>
  <w:style w:type="character" w:customStyle="1" w:styleId="Char1">
    <w:name w:val="批注框文本 Char"/>
    <w:basedOn w:val="a1"/>
    <w:link w:val="a6"/>
    <w:uiPriority w:val="99"/>
    <w:semiHidden/>
    <w:rsid w:val="004813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908EA-7D5F-4AC0-91BA-6827478D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1072</Words>
  <Characters>6117</Characters>
  <Application>Microsoft Office Word</Application>
  <DocSecurity>0</DocSecurity>
  <Lines>50</Lines>
  <Paragraphs>14</Paragraphs>
  <ScaleCrop>false</ScaleCrop>
  <Company>Chinese ORG</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DGTB_USER_08</cp:lastModifiedBy>
  <cp:revision>27</cp:revision>
  <cp:lastPrinted>2021-10-22T02:26:00Z</cp:lastPrinted>
  <dcterms:created xsi:type="dcterms:W3CDTF">2021-04-25T03:31:00Z</dcterms:created>
  <dcterms:modified xsi:type="dcterms:W3CDTF">2021-10-25T02:44:00Z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