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方正小标宋简体" w:eastAsia="仿宋_GB2312" w:cs="方正小标宋简体"/>
          <w:spacing w:val="20"/>
          <w:sz w:val="10"/>
          <w:szCs w:val="10"/>
        </w:rPr>
      </w:pPr>
      <w:r>
        <w:rPr>
          <w:rFonts w:ascii="仿宋_GB2312" w:hAnsi="仿宋_GB2312" w:eastAsia="仿宋_GB2312" w:cs="仿宋_GB2312"/>
          <w:sz w:val="24"/>
          <w:szCs w:val="24"/>
        </w:rPr>
        <w:drawing>
          <wp:inline distT="0" distB="0" distL="0" distR="0">
            <wp:extent cx="2095500" cy="428625"/>
            <wp:effectExtent l="0" t="0" r="0" b="9525"/>
            <wp:docPr id="2" name="Picture 2" descr="Generated"/>
            <wp:cNvGraphicFramePr/>
            <a:graphic xmlns:a="http://schemas.openxmlformats.org/drawingml/2006/main">
              <a:graphicData uri="http://schemas.openxmlformats.org/drawingml/2006/picture">
                <pic:pic xmlns:pic="http://schemas.openxmlformats.org/drawingml/2006/picture">
                  <pic:nvPicPr>
                    <pic:cNvPr id="2" name="Picture 2" descr="Generated"/>
                    <pic:cNvPicPr/>
                  </pic:nvPicPr>
                  <pic:blipFill>
                    <a:blip r:embed="rId4"/>
                    <a:stretch>
                      <a:fillRect/>
                    </a:stretch>
                  </pic:blipFill>
                  <pic:spPr>
                    <a:xfrm>
                      <a:off x="0" y="0"/>
                      <a:ext cx="2095500" cy="428625"/>
                    </a:xfrm>
                    <a:prstGeom prst="rect">
                      <a:avLst/>
                    </a:prstGeom>
                  </pic:spPr>
                </pic:pic>
              </a:graphicData>
            </a:graphic>
          </wp:inline>
        </w:drawing>
      </w:r>
    </w:p>
    <w:p>
      <w:pPr>
        <w:spacing w:line="660" w:lineRule="exact"/>
        <w:jc w:val="center"/>
        <w:rPr>
          <w:rFonts w:ascii="方正小标宋简体" w:hAnsi="方正小标宋简体" w:eastAsia="方正小标宋简体" w:cs="方正小标宋简体"/>
          <w:spacing w:val="20"/>
          <w:sz w:val="36"/>
          <w:szCs w:val="36"/>
        </w:rPr>
      </w:pPr>
      <w:r>
        <w:rPr>
          <w:rFonts w:ascii="方正小标宋简体" w:hAnsi="方正小标宋简体" w:eastAsia="方正小标宋简体" w:cs="方正小标宋简体"/>
          <w:spacing w:val="20"/>
          <w:sz w:val="36"/>
          <w:szCs w:val="36"/>
        </w:rPr>
        <w:t>东莞市</w:t>
      </w:r>
      <w:r>
        <w:rPr>
          <w:rFonts w:hint="eastAsia" w:ascii="方正小标宋简体" w:hAnsi="方正小标宋简体" w:eastAsia="方正小标宋简体" w:cs="方正小标宋简体"/>
          <w:spacing w:val="20"/>
          <w:sz w:val="36"/>
          <w:szCs w:val="36"/>
        </w:rPr>
        <w:t>营业性演出准予</w:t>
      </w:r>
      <w:r>
        <w:rPr>
          <w:rFonts w:hint="eastAsia" w:ascii="方正小标宋简体" w:hAnsi="方正小标宋简体" w:eastAsia="方正小标宋简体" w:cs="方正小标宋简体"/>
          <w:color w:val="000000"/>
          <w:spacing w:val="20"/>
          <w:sz w:val="36"/>
          <w:szCs w:val="36"/>
        </w:rPr>
        <w:t>许可</w:t>
      </w:r>
      <w:r>
        <w:rPr>
          <w:rFonts w:hint="eastAsia" w:ascii="方正小标宋简体" w:hAnsi="方正小标宋简体" w:eastAsia="方正小标宋简体" w:cs="方正小标宋简体"/>
          <w:spacing w:val="20"/>
          <w:sz w:val="36"/>
          <w:szCs w:val="36"/>
        </w:rPr>
        <w:t>决定</w:t>
      </w:r>
    </w:p>
    <w:p>
      <w:pPr>
        <w:wordWrap w:val="0"/>
        <w:spacing w:line="360" w:lineRule="auto"/>
        <w:jc w:val="right"/>
        <w:rPr>
          <w:rFonts w:ascii="仿宋_GB2312" w:hAnsi="仿宋_GB2312" w:eastAsia="仿宋_GB2312" w:cs="仿宋_GB2312"/>
          <w:sz w:val="24"/>
          <w:szCs w:val="24"/>
        </w:rPr>
      </w:pPr>
      <w:r>
        <w:rPr>
          <w:rFonts w:ascii="仿宋_GB2312" w:hAnsi="仿宋_GB2312" w:eastAsia="仿宋_GB2312" w:cs="仿宋_GB2312"/>
          <w:sz w:val="24"/>
          <w:szCs w:val="24"/>
        </w:rPr>
        <w:t>441900522023000023</w:t>
      </w:r>
    </w:p>
    <w:tbl>
      <w:tblPr>
        <w:tblStyle w:val="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253"/>
        <w:gridCol w:w="127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许可/备案事项</w:t>
            </w:r>
          </w:p>
        </w:tc>
        <w:tc>
          <w:tcPr>
            <w:tcW w:w="6662" w:type="dxa"/>
            <w:gridSpan w:val="3"/>
            <w:vAlign w:val="center"/>
          </w:tcPr>
          <w:p>
            <w:pPr>
              <w:spacing w:line="360" w:lineRule="auto"/>
              <w:jc w:val="center"/>
              <w:rPr>
                <w:rFonts w:ascii="仿宋_GB2312" w:eastAsia="仿宋_GB2312"/>
                <w:sz w:val="24"/>
                <w:szCs w:val="24"/>
              </w:rPr>
            </w:pPr>
            <w:r>
              <w:rPr>
                <w:rFonts w:ascii="仿宋_GB2312" w:hAnsi="仿宋_GB2312" w:eastAsia="仿宋_GB2312" w:cs="仿宋_GB2312"/>
                <w:sz w:val="24"/>
                <w:szCs w:val="24"/>
              </w:rPr>
              <w:t>涉港营业性演出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演出名称</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梁咏琪“时间遇上我们”巡回演唱会-东莞站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举办单位</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广州乐腾演艺文化有限公司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证号</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440106120170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演员人数</w:t>
            </w:r>
          </w:p>
        </w:tc>
        <w:tc>
          <w:tcPr>
            <w:tcW w:w="6662" w:type="dxa"/>
            <w:gridSpan w:val="3"/>
            <w:vAlign w:val="center"/>
          </w:tcPr>
          <w:p>
            <w:pPr>
              <w:spacing w:line="360" w:lineRule="auto"/>
              <w:jc w:val="center"/>
              <w:rPr>
                <w:rFonts w:ascii="仿宋_GB2312" w:hAnsi="仿宋_GB2312" w:eastAsia="仿宋_GB2312" w:cs="仿宋_GB2312"/>
                <w:spacing w:val="-8"/>
                <w:sz w:val="24"/>
                <w:szCs w:val="24"/>
              </w:rPr>
            </w:pPr>
            <w:r>
              <w:rPr>
                <w:rFonts w:ascii="仿宋_GB2312" w:hAnsi="仿宋_GB2312" w:eastAsia="仿宋_GB2312" w:cs="仿宋_GB2312"/>
                <w:sz w:val="24"/>
                <w:szCs w:val="24"/>
              </w:rPr>
              <w:t>21</w:t>
            </w: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入境停留日期</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eastAsia="仿宋_GB2312"/>
                <w:sz w:val="24"/>
                <w:szCs w:val="24"/>
              </w:rPr>
              <w:t>2023-08-19</w:t>
            </w:r>
            <w:r>
              <w:rPr>
                <w:rFonts w:hint="eastAsia" w:ascii="仿宋_GB2312" w:eastAsia="仿宋_GB2312"/>
                <w:sz w:val="24"/>
                <w:szCs w:val="24"/>
              </w:rPr>
              <w:t>至</w:t>
            </w:r>
            <w:r>
              <w:rPr>
                <w:rFonts w:ascii="仿宋_GB2312" w:eastAsia="仿宋_GB2312"/>
                <w:sz w:val="24"/>
                <w:szCs w:val="24"/>
              </w:rPr>
              <w:t>2023-09-02</w:t>
            </w:r>
            <w:r>
              <w:rPr>
                <w:rFonts w:hint="eastAsia" w:ascii="仿宋_GB2312" w:eastAsia="仿宋_GB2312"/>
                <w:sz w:val="24"/>
                <w:szCs w:val="24"/>
              </w:rPr>
              <w:t>共</w:t>
            </w:r>
            <w:r>
              <w:rPr>
                <w:rFonts w:ascii="仿宋_GB2312" w:eastAsia="仿宋_GB2312"/>
                <w:sz w:val="24"/>
                <w:szCs w:val="24"/>
              </w:rPr>
              <w:t>14</w:t>
            </w:r>
            <w:r>
              <w:rPr>
                <w:rFonts w:hint="eastAsia" w:ascii="仿宋_GB2312" w:eastAsia="仿宋_GB2312"/>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6" w:type="dxa"/>
            <w:gridSpan w:val="2"/>
            <w:vAlign w:val="center"/>
          </w:tcPr>
          <w:p>
            <w:pPr>
              <w:spacing w:line="360" w:lineRule="auto"/>
              <w:jc w:val="center"/>
              <w:rPr>
                <w:rFonts w:ascii="仿宋_GB2312" w:eastAsia="仿宋_GB2312"/>
                <w:sz w:val="24"/>
                <w:szCs w:val="24"/>
              </w:rPr>
            </w:pPr>
            <w:r>
              <w:rPr>
                <w:rFonts w:hint="eastAsia" w:ascii="仿宋_GB2312" w:eastAsia="仿宋_GB2312"/>
                <w:sz w:val="24"/>
                <w:szCs w:val="24"/>
              </w:rPr>
              <w:t>是否属于或含外国人在中国短期工作任务</w:t>
            </w:r>
          </w:p>
        </w:tc>
        <w:tc>
          <w:tcPr>
            <w:tcW w:w="2409" w:type="dxa"/>
            <w:gridSpan w:val="2"/>
            <w:vAlign w:val="center"/>
          </w:tcPr>
          <w:p>
            <w:pPr>
              <w:spacing w:line="360" w:lineRule="auto"/>
              <w:jc w:val="center"/>
              <w:rPr>
                <w:rFonts w:ascii="仿宋_GB2312" w:eastAsia="仿宋_GB2312"/>
                <w:sz w:val="24"/>
                <w:szCs w:val="24"/>
              </w:rPr>
            </w:pPr>
            <w:r>
              <w:rPr>
                <w:rFonts w:ascii="仿宋_GB2312" w:eastAsia="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本地演出日期</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2023-08-26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演出场所</w:t>
            </w:r>
          </w:p>
        </w:tc>
        <w:tc>
          <w:tcPr>
            <w:tcW w:w="4253"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广东省东莞市寮步镇松山湖大道与东部快速交汇处东莞篮球中心东莞银行篮球中心</w:t>
            </w:r>
          </w:p>
        </w:tc>
        <w:tc>
          <w:tcPr>
            <w:tcW w:w="1276"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演出场次</w:t>
            </w:r>
          </w:p>
        </w:tc>
        <w:tc>
          <w:tcPr>
            <w:tcW w:w="1133"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备注</w:t>
            </w:r>
          </w:p>
          <w:p>
            <w:pPr>
              <w:spacing w:line="360" w:lineRule="auto"/>
              <w:jc w:val="center"/>
              <w:rPr>
                <w:rFonts w:ascii="仿宋_GB2312" w:hAnsi="仿宋_GB2312" w:eastAsia="仿宋_GB2312" w:cs="仿宋_GB2312"/>
                <w:sz w:val="24"/>
                <w:szCs w:val="24"/>
              </w:rPr>
            </w:pPr>
          </w:p>
        </w:tc>
        <w:tc>
          <w:tcPr>
            <w:tcW w:w="6662" w:type="dxa"/>
            <w:gridSpan w:val="3"/>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1.举办临时搭建舞台、看台的营业性演出，演出举办单位应于演出前提交演出场所合格证明。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2.属于大型群众性活动的演出，在取得公安部门大型活动安全许可后方可举办。</w:t>
            </w:r>
          </w:p>
        </w:tc>
      </w:tr>
    </w:tbl>
    <w:p>
      <w:pPr>
        <w:ind w:left="480" w:hanging="480" w:hangingChars="200"/>
        <w:jc w:val="left"/>
        <w:rPr>
          <w:rFonts w:ascii="仿宋" w:hAnsi="仿宋" w:eastAsia="仿宋"/>
          <w:sz w:val="24"/>
          <w:szCs w:val="24"/>
        </w:rPr>
      </w:pPr>
    </w:p>
    <w:p>
      <w:pPr>
        <w:ind w:right="315" w:rightChars="150"/>
        <w:jc w:val="right"/>
        <w:rPr>
          <w:rFonts w:hint="eastAsia" w:ascii="仿宋_GB2312" w:hAnsi="仿宋" w:eastAsia="仿宋_GB2312"/>
          <w:sz w:val="24"/>
          <w:szCs w:val="24"/>
          <w:lang w:eastAsia="zh-CN"/>
        </w:rPr>
      </w:pPr>
      <w:r>
        <w:rPr>
          <w:rFonts w:ascii="仿宋_GB2312" w:hAnsi="仿宋" w:eastAsia="仿宋_GB2312"/>
          <w:sz w:val="24"/>
          <w:szCs w:val="24"/>
        </w:rPr>
        <w:t xml:space="preserve"> 东莞市</w:t>
      </w:r>
      <w:r>
        <w:rPr>
          <w:rFonts w:hint="eastAsia" w:ascii="仿宋_GB2312" w:hAnsi="仿宋" w:eastAsia="仿宋_GB2312"/>
          <w:sz w:val="24"/>
          <w:szCs w:val="24"/>
          <w:lang w:eastAsia="zh-CN"/>
        </w:rPr>
        <w:t>文化广电旅游体育局</w:t>
      </w:r>
    </w:p>
    <w:p>
      <w:pPr>
        <w:ind w:right="420" w:rightChars="200"/>
        <w:jc w:val="center"/>
        <w:rPr>
          <w:rFonts w:ascii="仿宋_GB2312" w:hAnsi="仿宋" w:eastAsia="仿宋_GB2312"/>
          <w:sz w:val="24"/>
          <w:szCs w:val="24"/>
          <w:u w:val="single"/>
        </w:rPr>
        <w:sectPr>
          <w:pgSz w:w="11906" w:h="16838"/>
          <w:pgMar w:top="1134" w:right="1797" w:bottom="1134" w:left="1797" w:header="851" w:footer="992" w:gutter="0"/>
          <w:cols w:space="720" w:num="1"/>
          <w:docGrid w:type="lines" w:linePitch="332" w:charSpace="0"/>
        </w:sectPr>
      </w:pPr>
      <w:r>
        <w:rPr>
          <w:rFonts w:hint="eastAsia" w:ascii="仿宋_GB2312" w:hAnsi="仿宋" w:eastAsia="仿宋_GB2312"/>
          <w:sz w:val="24"/>
          <w:szCs w:val="24"/>
          <w:lang w:val="en-US" w:eastAsia="zh-CN"/>
        </w:rPr>
        <w:t xml:space="preserve">                                          </w:t>
      </w:r>
      <w:r>
        <w:rPr>
          <w:rFonts w:ascii="仿宋_GB2312" w:hAnsi="仿宋" w:eastAsia="仿宋_GB2312"/>
          <w:sz w:val="24"/>
          <w:szCs w:val="24"/>
        </w:rPr>
        <w:t>2023</w:t>
      </w:r>
      <w:r>
        <w:rPr>
          <w:rFonts w:hint="eastAsia" w:ascii="仿宋_GB2312" w:hAnsi="仿宋" w:eastAsia="仿宋_GB2312"/>
          <w:sz w:val="24"/>
          <w:szCs w:val="24"/>
          <w:lang w:eastAsia="zh-CN"/>
        </w:rPr>
        <w:t>年</w:t>
      </w:r>
      <w:r>
        <w:rPr>
          <w:rFonts w:ascii="仿宋_GB2312" w:hAnsi="仿宋" w:eastAsia="仿宋_GB2312"/>
          <w:sz w:val="24"/>
          <w:szCs w:val="24"/>
        </w:rPr>
        <w:t>5</w:t>
      </w:r>
      <w:r>
        <w:rPr>
          <w:rFonts w:hint="eastAsia" w:ascii="仿宋_GB2312" w:hAnsi="仿宋" w:eastAsia="仿宋_GB2312"/>
          <w:sz w:val="24"/>
          <w:szCs w:val="24"/>
          <w:lang w:eastAsia="zh-CN"/>
        </w:rPr>
        <w:t>月</w:t>
      </w:r>
      <w:r>
        <w:rPr>
          <w:rFonts w:ascii="仿宋_GB2312" w:hAnsi="仿宋" w:eastAsia="仿宋_GB2312"/>
          <w:sz w:val="24"/>
          <w:szCs w:val="24"/>
        </w:rPr>
        <w:t>10</w:t>
      </w:r>
      <w:r>
        <w:rPr>
          <w:rFonts w:hint="eastAsia" w:ascii="仿宋_GB2312" w:hAnsi="仿宋" w:eastAsia="仿宋_GB2312"/>
          <w:sz w:val="24"/>
          <w:szCs w:val="24"/>
          <w:lang w:eastAsia="zh-CN"/>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516"/>
    <w:rsid w:val="00015974"/>
    <w:rsid w:val="00025B38"/>
    <w:rsid w:val="00073E9F"/>
    <w:rsid w:val="000D6656"/>
    <w:rsid w:val="000E6906"/>
    <w:rsid w:val="00112563"/>
    <w:rsid w:val="00124F88"/>
    <w:rsid w:val="00162490"/>
    <w:rsid w:val="00164013"/>
    <w:rsid w:val="0016678D"/>
    <w:rsid w:val="00167A9F"/>
    <w:rsid w:val="001703A6"/>
    <w:rsid w:val="00172A27"/>
    <w:rsid w:val="00183562"/>
    <w:rsid w:val="00184572"/>
    <w:rsid w:val="00190136"/>
    <w:rsid w:val="001B2563"/>
    <w:rsid w:val="001C72A4"/>
    <w:rsid w:val="001D33FF"/>
    <w:rsid w:val="001D6792"/>
    <w:rsid w:val="001E2CF9"/>
    <w:rsid w:val="001F1451"/>
    <w:rsid w:val="00216572"/>
    <w:rsid w:val="00223BDF"/>
    <w:rsid w:val="00224A7F"/>
    <w:rsid w:val="0022517B"/>
    <w:rsid w:val="00231E81"/>
    <w:rsid w:val="002512D5"/>
    <w:rsid w:val="00254E89"/>
    <w:rsid w:val="002725E9"/>
    <w:rsid w:val="00274512"/>
    <w:rsid w:val="00284472"/>
    <w:rsid w:val="002A4DF0"/>
    <w:rsid w:val="002B0AC3"/>
    <w:rsid w:val="002B215F"/>
    <w:rsid w:val="002B5DB7"/>
    <w:rsid w:val="002C147D"/>
    <w:rsid w:val="002C1699"/>
    <w:rsid w:val="002D449F"/>
    <w:rsid w:val="002F6BFA"/>
    <w:rsid w:val="0034084C"/>
    <w:rsid w:val="00354198"/>
    <w:rsid w:val="00356273"/>
    <w:rsid w:val="00377E5B"/>
    <w:rsid w:val="00380769"/>
    <w:rsid w:val="00384C0F"/>
    <w:rsid w:val="00391BFA"/>
    <w:rsid w:val="003921D6"/>
    <w:rsid w:val="003A5DDC"/>
    <w:rsid w:val="003A6631"/>
    <w:rsid w:val="003B4011"/>
    <w:rsid w:val="003C05B2"/>
    <w:rsid w:val="003E7577"/>
    <w:rsid w:val="003F5C9D"/>
    <w:rsid w:val="004015C8"/>
    <w:rsid w:val="00402948"/>
    <w:rsid w:val="00411C78"/>
    <w:rsid w:val="004247C5"/>
    <w:rsid w:val="00431562"/>
    <w:rsid w:val="00432777"/>
    <w:rsid w:val="00437B6E"/>
    <w:rsid w:val="00496138"/>
    <w:rsid w:val="004A5DDB"/>
    <w:rsid w:val="004E6D97"/>
    <w:rsid w:val="004F4C45"/>
    <w:rsid w:val="00500986"/>
    <w:rsid w:val="00525DB1"/>
    <w:rsid w:val="00531133"/>
    <w:rsid w:val="005339BD"/>
    <w:rsid w:val="00540D96"/>
    <w:rsid w:val="0055738D"/>
    <w:rsid w:val="00574802"/>
    <w:rsid w:val="0059207E"/>
    <w:rsid w:val="005A0362"/>
    <w:rsid w:val="005A1B0D"/>
    <w:rsid w:val="005A1BFD"/>
    <w:rsid w:val="005B1E67"/>
    <w:rsid w:val="005D1418"/>
    <w:rsid w:val="005E16B8"/>
    <w:rsid w:val="005E494A"/>
    <w:rsid w:val="00602143"/>
    <w:rsid w:val="00613E70"/>
    <w:rsid w:val="00622A5F"/>
    <w:rsid w:val="00631B05"/>
    <w:rsid w:val="00652D12"/>
    <w:rsid w:val="00664C9C"/>
    <w:rsid w:val="006663E8"/>
    <w:rsid w:val="00681894"/>
    <w:rsid w:val="006824C1"/>
    <w:rsid w:val="00684AD2"/>
    <w:rsid w:val="0069535C"/>
    <w:rsid w:val="006B54B3"/>
    <w:rsid w:val="006D22D6"/>
    <w:rsid w:val="006D770B"/>
    <w:rsid w:val="006D7E97"/>
    <w:rsid w:val="006E1FB8"/>
    <w:rsid w:val="00710C30"/>
    <w:rsid w:val="00713CC1"/>
    <w:rsid w:val="00733756"/>
    <w:rsid w:val="00747925"/>
    <w:rsid w:val="00750D64"/>
    <w:rsid w:val="007671AF"/>
    <w:rsid w:val="007705F1"/>
    <w:rsid w:val="00773328"/>
    <w:rsid w:val="00774D2F"/>
    <w:rsid w:val="007867AA"/>
    <w:rsid w:val="00794E32"/>
    <w:rsid w:val="007A34DF"/>
    <w:rsid w:val="007B53FD"/>
    <w:rsid w:val="007E1B36"/>
    <w:rsid w:val="007F2490"/>
    <w:rsid w:val="0080131C"/>
    <w:rsid w:val="00820453"/>
    <w:rsid w:val="00830D5B"/>
    <w:rsid w:val="00876F0F"/>
    <w:rsid w:val="008A0F7C"/>
    <w:rsid w:val="008A45C2"/>
    <w:rsid w:val="008B0205"/>
    <w:rsid w:val="008F1D65"/>
    <w:rsid w:val="008F1EFF"/>
    <w:rsid w:val="00933FDE"/>
    <w:rsid w:val="009713FF"/>
    <w:rsid w:val="009A2EC7"/>
    <w:rsid w:val="009A4714"/>
    <w:rsid w:val="009B5199"/>
    <w:rsid w:val="009B74BD"/>
    <w:rsid w:val="009D4153"/>
    <w:rsid w:val="009E1CE1"/>
    <w:rsid w:val="00A1613D"/>
    <w:rsid w:val="00A349C6"/>
    <w:rsid w:val="00A35354"/>
    <w:rsid w:val="00A41AA2"/>
    <w:rsid w:val="00A557B5"/>
    <w:rsid w:val="00A60713"/>
    <w:rsid w:val="00A647A2"/>
    <w:rsid w:val="00AB6DDA"/>
    <w:rsid w:val="00AB7D1B"/>
    <w:rsid w:val="00AE2E8C"/>
    <w:rsid w:val="00B10550"/>
    <w:rsid w:val="00B10A85"/>
    <w:rsid w:val="00B12BAC"/>
    <w:rsid w:val="00B209F2"/>
    <w:rsid w:val="00B26298"/>
    <w:rsid w:val="00B3133E"/>
    <w:rsid w:val="00B32F1F"/>
    <w:rsid w:val="00B6450F"/>
    <w:rsid w:val="00B723DE"/>
    <w:rsid w:val="00B80700"/>
    <w:rsid w:val="00B97562"/>
    <w:rsid w:val="00BC0C26"/>
    <w:rsid w:val="00C32C27"/>
    <w:rsid w:val="00C44A6D"/>
    <w:rsid w:val="00C478FA"/>
    <w:rsid w:val="00C749CE"/>
    <w:rsid w:val="00C83BDC"/>
    <w:rsid w:val="00C958E3"/>
    <w:rsid w:val="00CA0497"/>
    <w:rsid w:val="00CA1C33"/>
    <w:rsid w:val="00D01E96"/>
    <w:rsid w:val="00D23B93"/>
    <w:rsid w:val="00D30C38"/>
    <w:rsid w:val="00D34F3D"/>
    <w:rsid w:val="00D414A2"/>
    <w:rsid w:val="00D452AD"/>
    <w:rsid w:val="00D510AA"/>
    <w:rsid w:val="00D66DD3"/>
    <w:rsid w:val="00DA0436"/>
    <w:rsid w:val="00DA2A64"/>
    <w:rsid w:val="00DD1FC2"/>
    <w:rsid w:val="00DE632F"/>
    <w:rsid w:val="00DF318D"/>
    <w:rsid w:val="00DF5BE0"/>
    <w:rsid w:val="00E00791"/>
    <w:rsid w:val="00E135B0"/>
    <w:rsid w:val="00E14A1E"/>
    <w:rsid w:val="00E17571"/>
    <w:rsid w:val="00E21CCD"/>
    <w:rsid w:val="00E246BB"/>
    <w:rsid w:val="00E37B4D"/>
    <w:rsid w:val="00E5022F"/>
    <w:rsid w:val="00EA1C51"/>
    <w:rsid w:val="00EA5FDB"/>
    <w:rsid w:val="00EC3C82"/>
    <w:rsid w:val="00ED3DA5"/>
    <w:rsid w:val="00EF787B"/>
    <w:rsid w:val="00F14555"/>
    <w:rsid w:val="00F20E7D"/>
    <w:rsid w:val="00F50C28"/>
    <w:rsid w:val="00F51EE6"/>
    <w:rsid w:val="00F75D9F"/>
    <w:rsid w:val="00F80FDD"/>
    <w:rsid w:val="00F94C57"/>
    <w:rsid w:val="00FC67F6"/>
    <w:rsid w:val="00FD7F33"/>
    <w:rsid w:val="00FE0BB8"/>
    <w:rsid w:val="00FF0ACE"/>
    <w:rsid w:val="00FF2D65"/>
    <w:rsid w:val="00FF3462"/>
    <w:rsid w:val="00FF680E"/>
    <w:rsid w:val="05773CBC"/>
    <w:rsid w:val="0AC67A84"/>
    <w:rsid w:val="0B4E50B1"/>
    <w:rsid w:val="10F951F5"/>
    <w:rsid w:val="1CA36708"/>
    <w:rsid w:val="23C84FC9"/>
    <w:rsid w:val="25DF5AE2"/>
    <w:rsid w:val="264C3C60"/>
    <w:rsid w:val="282C747C"/>
    <w:rsid w:val="28A56E45"/>
    <w:rsid w:val="2B4152C7"/>
    <w:rsid w:val="32A31A94"/>
    <w:rsid w:val="335F3754"/>
    <w:rsid w:val="34C61C05"/>
    <w:rsid w:val="35F40295"/>
    <w:rsid w:val="3C692258"/>
    <w:rsid w:val="3D2405DC"/>
    <w:rsid w:val="3DBE4F57"/>
    <w:rsid w:val="431F762D"/>
    <w:rsid w:val="44B961C9"/>
    <w:rsid w:val="45CB20C5"/>
    <w:rsid w:val="4915118D"/>
    <w:rsid w:val="4F0D05C0"/>
    <w:rsid w:val="4FB7CA6F"/>
    <w:rsid w:val="50F648E0"/>
    <w:rsid w:val="51CD13FB"/>
    <w:rsid w:val="528D0584"/>
    <w:rsid w:val="52FFED46"/>
    <w:rsid w:val="545786BD"/>
    <w:rsid w:val="55BA7FA6"/>
    <w:rsid w:val="5915743E"/>
    <w:rsid w:val="593A4AEF"/>
    <w:rsid w:val="59735F4E"/>
    <w:rsid w:val="5DB836C2"/>
    <w:rsid w:val="62C8307C"/>
    <w:rsid w:val="64615766"/>
    <w:rsid w:val="666B2839"/>
    <w:rsid w:val="672E4C37"/>
    <w:rsid w:val="675B1101"/>
    <w:rsid w:val="67706A60"/>
    <w:rsid w:val="680701C3"/>
    <w:rsid w:val="70FC6E6A"/>
    <w:rsid w:val="717A324C"/>
    <w:rsid w:val="7510189E"/>
    <w:rsid w:val="78F34ECC"/>
    <w:rsid w:val="78F5225B"/>
    <w:rsid w:val="7B7B73C0"/>
    <w:rsid w:val="7BAC4C12"/>
    <w:rsid w:val="7D3A3EEC"/>
    <w:rsid w:val="BB7F3985"/>
    <w:rsid w:val="ED6CDE67"/>
    <w:rsid w:val="F8ED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689</Characters>
  <Lines>5</Lines>
  <Paragraphs>1</Paragraphs>
  <TotalTime>2</TotalTime>
  <ScaleCrop>false</ScaleCrop>
  <LinksUpToDate>false</LinksUpToDate>
  <CharactersWithSpaces>808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2021-10-04T04:34:00Z</dcterms:created>
  <dc:creator>Administrator</dc:creator>
  <cp:lastModifiedBy>uos</cp:lastModifiedBy>
  <dcterms:modified xsi:type="dcterms:W3CDTF">2023-06-21T16:39:17Z</dcterms:modified>
  <dc:title>省份/区县营业性演出准予许可/备案决定</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